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4D63" w:rsidRPr="00A313A0" w:rsidRDefault="006F4D63" w:rsidP="00DC64D2">
      <w:pPr>
        <w:jc w:val="center"/>
        <w:rPr>
          <w:b/>
          <w:color w:val="000000" w:themeColor="text1"/>
          <w:lang w:val="en-US"/>
        </w:rPr>
      </w:pPr>
    </w:p>
    <w:p w:rsidR="00494628" w:rsidRPr="00494628" w:rsidRDefault="00494628" w:rsidP="00494628">
      <w:pPr>
        <w:pStyle w:val="BBAuthorName"/>
        <w:spacing w:after="0" w:line="240" w:lineRule="auto"/>
        <w:ind w:right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94628">
        <w:rPr>
          <w:rFonts w:ascii="Times New Roman" w:hAnsi="Times New Roman" w:cs="Times New Roman"/>
          <w:sz w:val="24"/>
          <w:szCs w:val="24"/>
          <w:lang w:val="pt-BR"/>
        </w:rPr>
        <w:t>GERMINAÇÃO E DESENVOLVIMENTO DE PLÂNTULAS DE MARACUJÁ SUBMETIDAS A DIFERENTES TESTES HORMONAIS, TÉRMICOS E NUTRICIONAIS</w:t>
      </w:r>
    </w:p>
    <w:p w:rsidR="00A313A0" w:rsidRPr="009C46A5" w:rsidRDefault="00A313A0" w:rsidP="00DC64D2">
      <w:pPr>
        <w:spacing w:after="200" w:line="240" w:lineRule="auto"/>
        <w:rPr>
          <w:lang w:eastAsia="pt-BR"/>
        </w:rPr>
      </w:pPr>
    </w:p>
    <w:p w:rsidR="00494628" w:rsidRPr="00494628" w:rsidRDefault="00494628" w:rsidP="00494628">
      <w:pPr>
        <w:pStyle w:val="Pr-formataoHTML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494628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GERMINATION AND DEVELOPMENT OF MARACUJÁ SEEDS SUBMITTED TO DIFFERENT HORMONAL, THERMAL AND NUTRITIONAL TESTS</w:t>
      </w:r>
    </w:p>
    <w:p w:rsidR="006F4D63" w:rsidRDefault="006F4D63" w:rsidP="00DC64D2">
      <w:pPr>
        <w:pStyle w:val="TitulodoResumo"/>
        <w:tabs>
          <w:tab w:val="left" w:pos="2145"/>
          <w:tab w:val="center" w:pos="4419"/>
        </w:tabs>
        <w:spacing w:after="200" w:line="240" w:lineRule="auto"/>
        <w:jc w:val="left"/>
        <w:rPr>
          <w:rFonts w:ascii="Times New Roman" w:hAnsi="Times New Roman" w:cs="Times New Roman"/>
        </w:rPr>
      </w:pPr>
    </w:p>
    <w:p w:rsidR="00494628" w:rsidRPr="001C02C7" w:rsidRDefault="001C02C7" w:rsidP="00494628">
      <w:pPr>
        <w:pStyle w:val="BBAuthorName"/>
        <w:spacing w:after="0" w:line="240" w:lineRule="auto"/>
        <w:ind w:right="0"/>
        <w:jc w:val="center"/>
        <w:rPr>
          <w:rFonts w:ascii="Times New Roman" w:hAnsi="Times New Roman" w:cs="Times New Roman"/>
          <w:i/>
          <w:sz w:val="24"/>
          <w:szCs w:val="24"/>
          <w:lang w:val="pt-BR"/>
        </w:rPr>
      </w:pPr>
      <w:proofErr w:type="spellStart"/>
      <w:r w:rsidRPr="001C02C7">
        <w:rPr>
          <w:rFonts w:ascii="Times New Roman" w:hAnsi="Times New Roman" w:cs="Times New Roman"/>
          <w:i/>
          <w:sz w:val="24"/>
          <w:szCs w:val="24"/>
          <w:lang w:val="pt-BR"/>
        </w:rPr>
        <w:t>Géssica</w:t>
      </w:r>
      <w:proofErr w:type="spellEnd"/>
      <w:r w:rsidRPr="001C02C7">
        <w:rPr>
          <w:rFonts w:ascii="Times New Roman" w:hAnsi="Times New Roman" w:cs="Times New Roman"/>
          <w:i/>
          <w:sz w:val="24"/>
          <w:szCs w:val="24"/>
          <w:lang w:val="pt-BR"/>
        </w:rPr>
        <w:t xml:space="preserve"> Monteiro Dos Santos¹; </w:t>
      </w:r>
      <w:proofErr w:type="spellStart"/>
      <w:r w:rsidRPr="001C02C7">
        <w:rPr>
          <w:rFonts w:ascii="Times New Roman" w:hAnsi="Times New Roman" w:cs="Times New Roman"/>
          <w:i/>
          <w:sz w:val="24"/>
          <w:szCs w:val="24"/>
          <w:lang w:val="pt-BR"/>
        </w:rPr>
        <w:t>Geovana</w:t>
      </w:r>
      <w:proofErr w:type="spellEnd"/>
      <w:r w:rsidRPr="001C02C7">
        <w:rPr>
          <w:rFonts w:ascii="Times New Roman" w:hAnsi="Times New Roman" w:cs="Times New Roman"/>
          <w:i/>
          <w:sz w:val="24"/>
          <w:szCs w:val="24"/>
          <w:lang w:val="pt-BR"/>
        </w:rPr>
        <w:t xml:space="preserve"> Luke Hert¹; Millena Monteiro Dos Santos</w:t>
      </w:r>
      <w:r w:rsidRPr="001C02C7">
        <w:rPr>
          <w:rFonts w:ascii="Times New Roman" w:hAnsi="Times New Roman" w:cs="Times New Roman"/>
          <w:i/>
          <w:sz w:val="24"/>
          <w:szCs w:val="24"/>
          <w:vertAlign w:val="superscript"/>
          <w:lang w:val="pt-BR"/>
        </w:rPr>
        <w:t xml:space="preserve">1, </w:t>
      </w:r>
      <w:r w:rsidR="00123EA6">
        <w:rPr>
          <w:rFonts w:ascii="Times New Roman" w:hAnsi="Times New Roman" w:cs="Times New Roman"/>
          <w:i/>
          <w:sz w:val="24"/>
          <w:szCs w:val="24"/>
          <w:lang w:val="pt-BR"/>
        </w:rPr>
        <w:t>Marcelo Rodrigo Krause²</w:t>
      </w:r>
      <w:r w:rsidRPr="001C02C7">
        <w:rPr>
          <w:rFonts w:ascii="Times New Roman" w:hAnsi="Times New Roman" w:cs="Times New Roman"/>
          <w:i/>
          <w:sz w:val="24"/>
          <w:szCs w:val="24"/>
          <w:lang w:val="pt-BR"/>
        </w:rPr>
        <w:t>; Eduardo France Oza¹, Marcus Vinícius Sandoval Paixão¹</w:t>
      </w:r>
    </w:p>
    <w:p w:rsidR="006F4D63" w:rsidRDefault="006F4D63" w:rsidP="00DC64D2"/>
    <w:p w:rsidR="00494628" w:rsidRPr="00624306" w:rsidRDefault="00494628" w:rsidP="00494628">
      <w:pPr>
        <w:spacing w:after="0" w:line="240" w:lineRule="auto"/>
        <w:jc w:val="center"/>
        <w:rPr>
          <w:sz w:val="20"/>
          <w:szCs w:val="20"/>
          <w:shd w:val="clear" w:color="auto" w:fill="FFFFFF"/>
        </w:rPr>
      </w:pPr>
      <w:r w:rsidRPr="00624306">
        <w:rPr>
          <w:sz w:val="20"/>
          <w:szCs w:val="20"/>
          <w:vertAlign w:val="superscript"/>
        </w:rPr>
        <w:t>1</w:t>
      </w:r>
      <w:r w:rsidRPr="00624306">
        <w:rPr>
          <w:sz w:val="20"/>
          <w:szCs w:val="20"/>
        </w:rPr>
        <w:t>I</w:t>
      </w:r>
      <w:r>
        <w:rPr>
          <w:sz w:val="20"/>
          <w:szCs w:val="20"/>
        </w:rPr>
        <w:t>n</w:t>
      </w:r>
      <w:r w:rsidRPr="00624306">
        <w:rPr>
          <w:sz w:val="20"/>
          <w:szCs w:val="20"/>
        </w:rPr>
        <w:t>stit</w:t>
      </w:r>
      <w:r>
        <w:rPr>
          <w:sz w:val="20"/>
          <w:szCs w:val="20"/>
        </w:rPr>
        <w:t xml:space="preserve">uto Federal do Espírito Santo, </w:t>
      </w:r>
      <w:proofErr w:type="spellStart"/>
      <w:r>
        <w:rPr>
          <w:sz w:val="20"/>
          <w:szCs w:val="20"/>
        </w:rPr>
        <w:t>Ifes</w:t>
      </w:r>
      <w:proofErr w:type="spellEnd"/>
      <w:r>
        <w:rPr>
          <w:sz w:val="20"/>
          <w:szCs w:val="20"/>
        </w:rPr>
        <w:t xml:space="preserve"> </w:t>
      </w:r>
      <w:r w:rsidRPr="00494628">
        <w:rPr>
          <w:i/>
          <w:sz w:val="20"/>
          <w:szCs w:val="20"/>
        </w:rPr>
        <w:t xml:space="preserve">campus </w:t>
      </w:r>
      <w:r>
        <w:rPr>
          <w:sz w:val="20"/>
          <w:szCs w:val="20"/>
        </w:rPr>
        <w:t>Santa Teresa</w:t>
      </w:r>
      <w:r>
        <w:rPr>
          <w:rStyle w:val="Hyperlink"/>
          <w:sz w:val="20"/>
          <w:szCs w:val="20"/>
        </w:rPr>
        <w:t xml:space="preserve">, </w:t>
      </w:r>
      <w:hyperlink r:id="rId8" w:history="1">
        <w:r w:rsidRPr="00E67868">
          <w:rPr>
            <w:rStyle w:val="Hyperlink"/>
            <w:sz w:val="20"/>
            <w:szCs w:val="20"/>
          </w:rPr>
          <w:t>gessicamonteiro35@gmail.com</w:t>
        </w:r>
      </w:hyperlink>
      <w:r w:rsidR="004C3EC0">
        <w:rPr>
          <w:sz w:val="20"/>
          <w:szCs w:val="20"/>
        </w:rPr>
        <w:t xml:space="preserve">, </w:t>
      </w:r>
      <w:hyperlink r:id="rId9" w:history="1">
        <w:r w:rsidR="004C3EC0" w:rsidRPr="008A0ECA">
          <w:rPr>
            <w:rStyle w:val="Hyperlink"/>
            <w:sz w:val="20"/>
            <w:szCs w:val="20"/>
          </w:rPr>
          <w:t>geovanahertel@gmail.com</w:t>
        </w:r>
      </w:hyperlink>
      <w:r w:rsidR="004C3EC0">
        <w:rPr>
          <w:sz w:val="20"/>
          <w:szCs w:val="20"/>
        </w:rPr>
        <w:t>,</w:t>
      </w:r>
      <w:r w:rsidR="004C3EC0" w:rsidRPr="004C3EC0">
        <w:rPr>
          <w:sz w:val="20"/>
          <w:szCs w:val="20"/>
        </w:rPr>
        <w:t xml:space="preserve"> </w:t>
      </w:r>
      <w:hyperlink r:id="rId10" w:history="1">
        <w:r w:rsidRPr="00E67868">
          <w:rPr>
            <w:rStyle w:val="Hyperlink"/>
            <w:sz w:val="20"/>
            <w:szCs w:val="20"/>
          </w:rPr>
          <w:t>millena_monteiro@hotmail.com</w:t>
        </w:r>
      </w:hyperlink>
      <w:r>
        <w:rPr>
          <w:rStyle w:val="Hyperlink"/>
          <w:sz w:val="20"/>
          <w:szCs w:val="20"/>
        </w:rPr>
        <w:t xml:space="preserve">, </w:t>
      </w:r>
    </w:p>
    <w:p w:rsidR="00302663" w:rsidRDefault="00443938" w:rsidP="003F4055">
      <w:pPr>
        <w:spacing w:after="0" w:line="240" w:lineRule="auto"/>
        <w:jc w:val="center"/>
        <w:rPr>
          <w:rStyle w:val="Hyperlink"/>
          <w:sz w:val="20"/>
          <w:szCs w:val="20"/>
        </w:rPr>
      </w:pPr>
      <w:hyperlink r:id="rId11" w:history="1">
        <w:r w:rsidR="00302663" w:rsidRPr="00E67868">
          <w:rPr>
            <w:rStyle w:val="Hyperlink"/>
            <w:sz w:val="20"/>
            <w:szCs w:val="20"/>
          </w:rPr>
          <w:t>eduardo.franceoza@hotmail.com</w:t>
        </w:r>
      </w:hyperlink>
      <w:r w:rsidR="004C3EC0">
        <w:rPr>
          <w:rStyle w:val="Hyperlink"/>
          <w:sz w:val="20"/>
          <w:szCs w:val="20"/>
        </w:rPr>
        <w:t xml:space="preserve">, </w:t>
      </w:r>
      <w:hyperlink r:id="rId12" w:history="1">
        <w:r w:rsidR="00123EA6" w:rsidRPr="008A0ECA">
          <w:rPr>
            <w:rStyle w:val="Hyperlink"/>
            <w:sz w:val="20"/>
            <w:szCs w:val="20"/>
          </w:rPr>
          <w:t>mvspaixaoo@gmail.com</w:t>
        </w:r>
      </w:hyperlink>
    </w:p>
    <w:p w:rsidR="00123EA6" w:rsidRPr="00123EA6" w:rsidRDefault="00123EA6" w:rsidP="003F4055">
      <w:pPr>
        <w:spacing w:after="0" w:line="240" w:lineRule="auto"/>
        <w:jc w:val="center"/>
        <w:rPr>
          <w:sz w:val="20"/>
          <w:szCs w:val="20"/>
        </w:rPr>
      </w:pPr>
      <w:r w:rsidRPr="00123EA6">
        <w:rPr>
          <w:rStyle w:val="Hyperlink"/>
          <w:color w:val="auto"/>
          <w:sz w:val="20"/>
          <w:szCs w:val="20"/>
          <w:u w:val="none"/>
        </w:rPr>
        <w:t xml:space="preserve">² Universidade Federal de Viçosa, UFV, </w:t>
      </w:r>
      <w:hyperlink r:id="rId13" w:history="1">
        <w:r w:rsidRPr="00123EA6">
          <w:rPr>
            <w:rStyle w:val="Hyperlink"/>
            <w:color w:val="auto"/>
            <w:sz w:val="20"/>
            <w:szCs w:val="20"/>
          </w:rPr>
          <w:t>agro.krause@gmail.com</w:t>
        </w:r>
      </w:hyperlink>
    </w:p>
    <w:p w:rsidR="00494628" w:rsidRDefault="00494628" w:rsidP="003F4055">
      <w:pPr>
        <w:spacing w:after="0" w:line="240" w:lineRule="auto"/>
        <w:jc w:val="center"/>
      </w:pPr>
    </w:p>
    <w:p w:rsidR="006F4D63" w:rsidRDefault="005E3FB7" w:rsidP="00DC64D2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Apresentado na           </w:t>
      </w:r>
      <w:bookmarkStart w:id="0" w:name="_GoBack"/>
      <w:bookmarkEnd w:id="0"/>
    </w:p>
    <w:p w:rsidR="006F4D63" w:rsidRDefault="005E3FB7" w:rsidP="00DC64D2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29ª Semana </w:t>
      </w:r>
      <w:r w:rsidR="00A313A0">
        <w:rPr>
          <w:rFonts w:ascii="Times New Roman" w:hAnsi="Times New Roman" w:cs="Times New Roman"/>
        </w:rPr>
        <w:t>Agronômica</w:t>
      </w:r>
      <w:r>
        <w:rPr>
          <w:rFonts w:ascii="Times New Roman" w:hAnsi="Times New Roman" w:cs="Times New Roman"/>
        </w:rPr>
        <w:t xml:space="preserve"> do CCAE/UFES - SEAGRO 2018</w:t>
      </w:r>
    </w:p>
    <w:p w:rsidR="006F4D63" w:rsidRDefault="005E3FB7" w:rsidP="00DC64D2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 </w:t>
      </w:r>
      <w:r w:rsidR="00F335D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21 de Setembro de 2018, Alegre - ES, Brasil</w:t>
      </w:r>
    </w:p>
    <w:p w:rsidR="006F4D63" w:rsidRDefault="006F4D63" w:rsidP="00DC64D2">
      <w:pPr>
        <w:pStyle w:val="Endereos"/>
        <w:rPr>
          <w:rFonts w:ascii="Times New Roman" w:hAnsi="Times New Roman" w:cs="Times New Roman"/>
        </w:rPr>
      </w:pPr>
    </w:p>
    <w:p w:rsidR="00C81510" w:rsidRDefault="005E3FB7" w:rsidP="00C81510">
      <w:pPr>
        <w:spacing w:after="0" w:line="240" w:lineRule="auto"/>
        <w:jc w:val="both"/>
      </w:pPr>
      <w:r>
        <w:rPr>
          <w:b/>
          <w:sz w:val="20"/>
        </w:rPr>
        <w:t xml:space="preserve">RESUMO </w:t>
      </w:r>
      <w:r w:rsidR="00494628">
        <w:rPr>
          <w:b/>
          <w:sz w:val="20"/>
        </w:rPr>
        <w:t>–</w:t>
      </w:r>
      <w:r w:rsidR="00362DC5">
        <w:rPr>
          <w:sz w:val="20"/>
        </w:rPr>
        <w:t xml:space="preserve"> </w:t>
      </w:r>
      <w:r w:rsidR="00494628">
        <w:rPr>
          <w:sz w:val="20"/>
          <w:szCs w:val="20"/>
        </w:rPr>
        <w:t>Objetivou-se avaliar os dados germinativos e desenvolvimento de plântulas de maracujá submetidas a diferentes testes hor</w:t>
      </w:r>
      <w:r w:rsidR="00C81510">
        <w:rPr>
          <w:sz w:val="20"/>
          <w:szCs w:val="20"/>
        </w:rPr>
        <w:t>monais, térmicos e nutricionais</w:t>
      </w:r>
      <w:r w:rsidR="00C81510" w:rsidRPr="00C81510">
        <w:rPr>
          <w:sz w:val="20"/>
          <w:szCs w:val="20"/>
        </w:rPr>
        <w:t>.</w:t>
      </w:r>
      <w:r w:rsidR="00C81510">
        <w:rPr>
          <w:sz w:val="20"/>
          <w:szCs w:val="20"/>
        </w:rPr>
        <w:t xml:space="preserve"> Como modelo experimental utilizou-se </w:t>
      </w:r>
      <w:proofErr w:type="gramStart"/>
      <w:r w:rsidR="00C81510">
        <w:rPr>
          <w:sz w:val="20"/>
          <w:szCs w:val="20"/>
        </w:rPr>
        <w:t xml:space="preserve">o </w:t>
      </w:r>
      <w:r w:rsidR="00C81510" w:rsidRPr="00C81510">
        <w:rPr>
          <w:sz w:val="20"/>
          <w:szCs w:val="20"/>
        </w:rPr>
        <w:t>blocos</w:t>
      </w:r>
      <w:proofErr w:type="gramEnd"/>
      <w:r w:rsidR="00C81510" w:rsidRPr="00C81510">
        <w:rPr>
          <w:sz w:val="20"/>
          <w:szCs w:val="20"/>
        </w:rPr>
        <w:t xml:space="preserve"> </w:t>
      </w:r>
      <w:proofErr w:type="spellStart"/>
      <w:r w:rsidR="00C81510" w:rsidRPr="00C81510">
        <w:rPr>
          <w:sz w:val="20"/>
          <w:szCs w:val="20"/>
        </w:rPr>
        <w:t>casualizados</w:t>
      </w:r>
      <w:proofErr w:type="spellEnd"/>
      <w:r w:rsidR="00C81510" w:rsidRPr="00C81510">
        <w:rPr>
          <w:sz w:val="20"/>
          <w:szCs w:val="20"/>
        </w:rPr>
        <w:t xml:space="preserve"> (DBC), contendo 10 tratamentos e 4 repetições, onde foram distribuídas 25 sementes por tratamento, totalizando 1000 sementes no experimento, em cada ensaio de germinação (claro e escuro)</w:t>
      </w:r>
      <w:r w:rsidR="00C81510">
        <w:rPr>
          <w:sz w:val="20"/>
          <w:szCs w:val="20"/>
        </w:rPr>
        <w:t xml:space="preserve">. Os tratamentos foram </w:t>
      </w:r>
      <w:r w:rsidR="00C81510" w:rsidRPr="00C81510">
        <w:rPr>
          <w:sz w:val="20"/>
          <w:szCs w:val="20"/>
        </w:rPr>
        <w:t>T1: água pura (testemunha); T2: imersão em água com gelo (0ºC) por 30 minutos; T3: imersão por 30 minutos em solução de GA</w:t>
      </w:r>
      <w:r w:rsidR="00C81510" w:rsidRPr="00702CF3">
        <w:rPr>
          <w:sz w:val="20"/>
          <w:szCs w:val="20"/>
          <w:vertAlign w:val="subscript"/>
        </w:rPr>
        <w:t>3</w:t>
      </w:r>
      <w:r w:rsidR="00C81510" w:rsidRPr="00C81510">
        <w:rPr>
          <w:sz w:val="20"/>
          <w:szCs w:val="20"/>
        </w:rPr>
        <w:t>, em dosagem 2 g.L</w:t>
      </w:r>
      <w:r w:rsidR="00C81510" w:rsidRPr="00C81510">
        <w:rPr>
          <w:sz w:val="20"/>
          <w:szCs w:val="20"/>
          <w:vertAlign w:val="superscript"/>
        </w:rPr>
        <w:t>-1</w:t>
      </w:r>
      <w:r w:rsidR="00C81510" w:rsidRPr="00C81510">
        <w:rPr>
          <w:sz w:val="20"/>
          <w:szCs w:val="20"/>
        </w:rPr>
        <w:t xml:space="preserve">; T4: imersão em solução de </w:t>
      </w:r>
      <w:proofErr w:type="spellStart"/>
      <w:r w:rsidR="00C81510" w:rsidRPr="00C81510">
        <w:rPr>
          <w:sz w:val="20"/>
          <w:szCs w:val="20"/>
        </w:rPr>
        <w:t>KCl</w:t>
      </w:r>
      <w:proofErr w:type="spellEnd"/>
      <w:r w:rsidR="00C81510" w:rsidRPr="00C81510">
        <w:rPr>
          <w:sz w:val="20"/>
          <w:szCs w:val="20"/>
        </w:rPr>
        <w:t xml:space="preserve"> (Cloreto de Potássio) 5%; T5: imersão por 30 minutos em solução de GA</w:t>
      </w:r>
      <w:r w:rsidR="00C81510" w:rsidRPr="00702CF3">
        <w:rPr>
          <w:sz w:val="20"/>
          <w:szCs w:val="20"/>
          <w:vertAlign w:val="subscript"/>
        </w:rPr>
        <w:t>3</w:t>
      </w:r>
      <w:r w:rsidR="00C81510" w:rsidRPr="00C81510">
        <w:rPr>
          <w:sz w:val="20"/>
          <w:szCs w:val="20"/>
        </w:rPr>
        <w:t>, em dosagem 1 g.L</w:t>
      </w:r>
      <w:r w:rsidR="00C81510" w:rsidRPr="00C81510">
        <w:rPr>
          <w:sz w:val="20"/>
          <w:szCs w:val="20"/>
          <w:vertAlign w:val="superscript"/>
        </w:rPr>
        <w:t>-1</w:t>
      </w:r>
      <w:r w:rsidR="00C81510" w:rsidRPr="00C81510">
        <w:rPr>
          <w:sz w:val="20"/>
          <w:szCs w:val="20"/>
        </w:rPr>
        <w:t>; T6: imersão em água de coco por 30 minutos; T7: imersão por 30 minutos em solução de GA</w:t>
      </w:r>
      <w:r w:rsidR="00C81510" w:rsidRPr="00702CF3">
        <w:rPr>
          <w:sz w:val="20"/>
          <w:szCs w:val="20"/>
          <w:vertAlign w:val="subscript"/>
        </w:rPr>
        <w:t>3</w:t>
      </w:r>
      <w:r w:rsidR="00C81510" w:rsidRPr="00C81510">
        <w:rPr>
          <w:sz w:val="20"/>
          <w:szCs w:val="20"/>
        </w:rPr>
        <w:t>, em dosagem 3 g.L</w:t>
      </w:r>
      <w:r w:rsidR="00C81510" w:rsidRPr="00C81510">
        <w:rPr>
          <w:sz w:val="20"/>
          <w:szCs w:val="20"/>
          <w:vertAlign w:val="superscript"/>
        </w:rPr>
        <w:t>-1</w:t>
      </w:r>
      <w:r w:rsidR="00C81510" w:rsidRPr="00C81510">
        <w:rPr>
          <w:sz w:val="20"/>
          <w:szCs w:val="20"/>
        </w:rPr>
        <w:t>; T8: imersão em água fervendo (100ºC) por 30 minutos; T9: armazenamento em geladeira por 24 horas; T10: imersão por 30 minutos em solução de GA</w:t>
      </w:r>
      <w:r w:rsidR="00C81510" w:rsidRPr="00702CF3">
        <w:rPr>
          <w:sz w:val="20"/>
          <w:szCs w:val="20"/>
          <w:vertAlign w:val="subscript"/>
        </w:rPr>
        <w:t>3</w:t>
      </w:r>
      <w:r w:rsidR="00C81510" w:rsidRPr="00C81510">
        <w:rPr>
          <w:sz w:val="20"/>
          <w:szCs w:val="20"/>
        </w:rPr>
        <w:t>, em dosagem 4 g.L</w:t>
      </w:r>
      <w:r w:rsidR="00C81510" w:rsidRPr="00C81510">
        <w:rPr>
          <w:sz w:val="20"/>
          <w:szCs w:val="20"/>
          <w:vertAlign w:val="superscript"/>
        </w:rPr>
        <w:t>-1</w:t>
      </w:r>
      <w:r w:rsidR="00C81510" w:rsidRPr="00C81510">
        <w:rPr>
          <w:sz w:val="20"/>
          <w:szCs w:val="20"/>
        </w:rPr>
        <w:t>. O tratamento de imersão das sementes de maracujá em água com gelo (0ºC) por 30 minutos é eficiente para a quebra de dormência, promovendo um maior comprimento de raízes. O ambiente escuro favorece a germinação das sementes de maracujá, diminuindo o tempo médio de germinação.</w:t>
      </w:r>
    </w:p>
    <w:p w:rsidR="009C46A5" w:rsidRPr="00302663" w:rsidRDefault="009C46A5" w:rsidP="00DC64D2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9C46A5" w:rsidRDefault="009C46A5" w:rsidP="00DC64D2">
      <w:pPr>
        <w:spacing w:after="0" w:line="240" w:lineRule="auto"/>
        <w:rPr>
          <w:sz w:val="20"/>
          <w:szCs w:val="20"/>
        </w:rPr>
      </w:pPr>
      <w:r>
        <w:rPr>
          <w:b/>
          <w:sz w:val="20"/>
        </w:rPr>
        <w:t>PALAVRAS-CHAVE</w:t>
      </w:r>
      <w:r w:rsidRPr="009C46A5">
        <w:rPr>
          <w:sz w:val="20"/>
          <w:szCs w:val="20"/>
        </w:rPr>
        <w:t>:</w:t>
      </w:r>
      <w:r w:rsidR="00302663">
        <w:rPr>
          <w:sz w:val="20"/>
          <w:szCs w:val="20"/>
        </w:rPr>
        <w:t xml:space="preserve"> </w:t>
      </w:r>
      <w:r w:rsidR="00C81510" w:rsidRPr="00C81510">
        <w:rPr>
          <w:i/>
          <w:sz w:val="20"/>
          <w:szCs w:val="20"/>
        </w:rPr>
        <w:t xml:space="preserve">Passiflora </w:t>
      </w:r>
      <w:proofErr w:type="spellStart"/>
      <w:r w:rsidR="00C81510" w:rsidRPr="00C81510">
        <w:rPr>
          <w:i/>
          <w:sz w:val="20"/>
          <w:szCs w:val="20"/>
        </w:rPr>
        <w:t>edulis</w:t>
      </w:r>
      <w:proofErr w:type="spellEnd"/>
      <w:r w:rsidR="00C81510">
        <w:rPr>
          <w:sz w:val="20"/>
          <w:szCs w:val="20"/>
        </w:rPr>
        <w:t>; Plântulas; hormônio.</w:t>
      </w:r>
    </w:p>
    <w:p w:rsidR="00C81510" w:rsidRDefault="00C81510" w:rsidP="00DC64D2">
      <w:pPr>
        <w:spacing w:after="0" w:line="240" w:lineRule="auto"/>
        <w:rPr>
          <w:sz w:val="20"/>
        </w:rPr>
      </w:pPr>
    </w:p>
    <w:p w:rsidR="00C81510" w:rsidRPr="00C81510" w:rsidRDefault="009C46A5" w:rsidP="00C81510">
      <w:pPr>
        <w:pStyle w:val="Pr-formataoHTML"/>
        <w:shd w:val="clear" w:color="auto" w:fill="FFFFFF"/>
        <w:rPr>
          <w:rFonts w:ascii="Times New Roman" w:hAnsi="Times New Roman" w:cs="Times New Roman"/>
          <w:color w:val="212121"/>
        </w:rPr>
      </w:pPr>
      <w:r w:rsidRPr="00C81510">
        <w:rPr>
          <w:rFonts w:ascii="Times New Roman" w:hAnsi="Times New Roman" w:cs="Times New Roman"/>
          <w:b/>
          <w:bCs/>
        </w:rPr>
        <w:t xml:space="preserve">KEYWORDS: </w:t>
      </w:r>
      <w:r w:rsidR="00C81510" w:rsidRPr="00C81510">
        <w:rPr>
          <w:rFonts w:ascii="Times New Roman" w:hAnsi="Times New Roman" w:cs="Times New Roman"/>
          <w:i/>
        </w:rPr>
        <w:t xml:space="preserve">Passiflora </w:t>
      </w:r>
      <w:proofErr w:type="spellStart"/>
      <w:r w:rsidR="00C81510" w:rsidRPr="00C81510">
        <w:rPr>
          <w:rFonts w:ascii="Times New Roman" w:hAnsi="Times New Roman" w:cs="Times New Roman"/>
          <w:i/>
        </w:rPr>
        <w:t>edulis</w:t>
      </w:r>
      <w:proofErr w:type="spellEnd"/>
      <w:r w:rsidR="00C81510" w:rsidRPr="00C81510">
        <w:rPr>
          <w:rFonts w:ascii="Times New Roman" w:hAnsi="Times New Roman" w:cs="Times New Roman"/>
        </w:rPr>
        <w:t xml:space="preserve">; </w:t>
      </w:r>
      <w:r w:rsidR="00C81510" w:rsidRPr="00C81510">
        <w:rPr>
          <w:rFonts w:ascii="Times New Roman" w:hAnsi="Times New Roman" w:cs="Times New Roman"/>
          <w:color w:val="212121"/>
          <w:lang w:val="en"/>
        </w:rPr>
        <w:t>Seedlings; hormone.</w:t>
      </w:r>
    </w:p>
    <w:p w:rsidR="009C46A5" w:rsidRPr="00302663" w:rsidRDefault="009C46A5" w:rsidP="00DC64D2">
      <w:pPr>
        <w:spacing w:after="0" w:line="240" w:lineRule="auto"/>
        <w:rPr>
          <w:sz w:val="20"/>
        </w:rPr>
      </w:pPr>
    </w:p>
    <w:p w:rsidR="00362DC5" w:rsidRPr="009C46A5" w:rsidRDefault="009C46A5" w:rsidP="00DC64D2">
      <w:pPr>
        <w:spacing w:after="0" w:line="240" w:lineRule="auto"/>
        <w:jc w:val="both"/>
        <w:rPr>
          <w:b/>
          <w:sz w:val="20"/>
        </w:rPr>
        <w:sectPr w:rsidR="00362DC5" w:rsidRPr="009C46A5" w:rsidSect="00DC64D2">
          <w:headerReference w:type="default" r:id="rId14"/>
          <w:footerReference w:type="default" r:id="rId15"/>
          <w:footnotePr>
            <w:pos w:val="beneathText"/>
          </w:footnotePr>
          <w:pgSz w:w="11905" w:h="16837"/>
          <w:pgMar w:top="2268" w:right="1418" w:bottom="1134" w:left="1418" w:header="624" w:footer="720" w:gutter="0"/>
          <w:cols w:space="720"/>
          <w:docGrid w:linePitch="360"/>
        </w:sectPr>
      </w:pPr>
      <w:r>
        <w:rPr>
          <w:b/>
          <w:sz w:val="20"/>
        </w:rPr>
        <w:t xml:space="preserve">SEÇÃO: </w:t>
      </w:r>
      <w:r w:rsidR="00C81510">
        <w:rPr>
          <w:sz w:val="20"/>
        </w:rPr>
        <w:t>Fitotecnia</w:t>
      </w:r>
    </w:p>
    <w:p w:rsidR="006F4D63" w:rsidRPr="009E69FC" w:rsidRDefault="006F4D63" w:rsidP="009E69FC">
      <w:pPr>
        <w:tabs>
          <w:tab w:val="center" w:pos="4534"/>
        </w:tabs>
        <w:rPr>
          <w:sz w:val="20"/>
        </w:rPr>
        <w:sectPr w:rsidR="006F4D63" w:rsidRPr="009E69FC" w:rsidSect="00DC64D2">
          <w:footnotePr>
            <w:pos w:val="beneathText"/>
          </w:footnotePr>
          <w:type w:val="continuous"/>
          <w:pgSz w:w="11905" w:h="16837"/>
          <w:pgMar w:top="2268" w:right="1418" w:bottom="1134" w:left="1418" w:header="624" w:footer="720" w:gutter="0"/>
          <w:cols w:space="720"/>
          <w:docGrid w:linePitch="360"/>
        </w:sectPr>
      </w:pPr>
    </w:p>
    <w:p w:rsidR="00761639" w:rsidRPr="00193D75" w:rsidRDefault="005E3FB7" w:rsidP="00761639">
      <w:pPr>
        <w:pStyle w:val="TextosemFormatao1"/>
        <w:spacing w:after="20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INTRODUÇÃO</w:t>
      </w:r>
    </w:p>
    <w:p w:rsidR="00C81510" w:rsidRPr="00C81510" w:rsidRDefault="00C81510" w:rsidP="00C5475A">
      <w:pPr>
        <w:spacing w:after="0" w:line="240" w:lineRule="auto"/>
        <w:ind w:firstLine="284"/>
        <w:jc w:val="both"/>
        <w:rPr>
          <w:sz w:val="20"/>
          <w:szCs w:val="20"/>
        </w:rPr>
      </w:pPr>
      <w:r w:rsidRPr="00C81510">
        <w:rPr>
          <w:sz w:val="20"/>
          <w:szCs w:val="20"/>
        </w:rPr>
        <w:t xml:space="preserve">Originário de regiões tropicais e pertencente à família </w:t>
      </w:r>
      <w:proofErr w:type="spellStart"/>
      <w:r w:rsidRPr="009B2C00">
        <w:rPr>
          <w:i/>
          <w:sz w:val="20"/>
          <w:szCs w:val="20"/>
        </w:rPr>
        <w:t>Passi</w:t>
      </w:r>
      <w:r w:rsidR="009B2C00" w:rsidRPr="009B2C00">
        <w:rPr>
          <w:i/>
          <w:sz w:val="20"/>
          <w:szCs w:val="20"/>
        </w:rPr>
        <w:t>floraceae</w:t>
      </w:r>
      <w:proofErr w:type="spellEnd"/>
      <w:r w:rsidR="009B2C00">
        <w:rPr>
          <w:sz w:val="20"/>
          <w:szCs w:val="20"/>
        </w:rPr>
        <w:t xml:space="preserve">, do gênero Passiflora, </w:t>
      </w:r>
      <w:r w:rsidRPr="00C81510">
        <w:rPr>
          <w:sz w:val="20"/>
          <w:szCs w:val="20"/>
        </w:rPr>
        <w:t>o maracujá amarelo ou azedo (</w:t>
      </w:r>
      <w:r w:rsidRPr="00C81510">
        <w:rPr>
          <w:i/>
          <w:sz w:val="20"/>
          <w:szCs w:val="20"/>
        </w:rPr>
        <w:t xml:space="preserve">Passiflora </w:t>
      </w:r>
      <w:proofErr w:type="spellStart"/>
      <w:r w:rsidRPr="00C81510">
        <w:rPr>
          <w:i/>
          <w:sz w:val="20"/>
          <w:szCs w:val="20"/>
        </w:rPr>
        <w:t>edulis</w:t>
      </w:r>
      <w:proofErr w:type="spellEnd"/>
      <w:r w:rsidRPr="00C81510">
        <w:rPr>
          <w:i/>
          <w:sz w:val="20"/>
          <w:szCs w:val="20"/>
        </w:rPr>
        <w:t xml:space="preserve"> </w:t>
      </w:r>
      <w:proofErr w:type="spellStart"/>
      <w:r w:rsidRPr="00C81510">
        <w:rPr>
          <w:i/>
          <w:sz w:val="20"/>
          <w:szCs w:val="20"/>
        </w:rPr>
        <w:t>flavicarpa</w:t>
      </w:r>
      <w:proofErr w:type="spellEnd"/>
      <w:r w:rsidRPr="00C81510">
        <w:rPr>
          <w:sz w:val="20"/>
          <w:szCs w:val="20"/>
        </w:rPr>
        <w:t xml:space="preserve"> </w:t>
      </w:r>
      <w:proofErr w:type="spellStart"/>
      <w:r w:rsidRPr="00C81510">
        <w:rPr>
          <w:sz w:val="20"/>
          <w:szCs w:val="20"/>
        </w:rPr>
        <w:t>Degener</w:t>
      </w:r>
      <w:proofErr w:type="spellEnd"/>
      <w:r w:rsidRPr="00C81510">
        <w:rPr>
          <w:sz w:val="20"/>
          <w:szCs w:val="20"/>
        </w:rPr>
        <w:t>) expressa a sua maior importância econômica na produção de sucos, entretanto, existem outras formas de utilização, tais como: produção de polpa para comercialização (DE OLIVEIRA, 2002).</w:t>
      </w:r>
    </w:p>
    <w:p w:rsidR="00C81510" w:rsidRPr="00C81510" w:rsidRDefault="00C81510" w:rsidP="00C5475A">
      <w:pPr>
        <w:spacing w:after="0" w:line="240" w:lineRule="auto"/>
        <w:ind w:firstLine="284"/>
        <w:jc w:val="both"/>
        <w:rPr>
          <w:sz w:val="20"/>
          <w:szCs w:val="20"/>
        </w:rPr>
      </w:pPr>
      <w:r w:rsidRPr="00C81510">
        <w:rPr>
          <w:sz w:val="20"/>
          <w:szCs w:val="20"/>
        </w:rPr>
        <w:lastRenderedPageBreak/>
        <w:t xml:space="preserve">Sua propagação normalmente é feita por reprodução sexuada, com a utilização de sementes, logo, plantas propagadas via semente, originam plantas mais vigorosas e precoces (CATUNDA et al., 2003). </w:t>
      </w:r>
      <w:proofErr w:type="gramStart"/>
      <w:r w:rsidRPr="00C81510">
        <w:rPr>
          <w:sz w:val="20"/>
          <w:szCs w:val="20"/>
        </w:rPr>
        <w:t>De acordo com Mondo</w:t>
      </w:r>
      <w:proofErr w:type="gramEnd"/>
      <w:r w:rsidRPr="00C81510">
        <w:rPr>
          <w:sz w:val="20"/>
          <w:szCs w:val="20"/>
        </w:rPr>
        <w:t xml:space="preserve"> et al. (2010), a germinação das sementes é regulada pela interação de seu estado fisiológico e das condições de ambiente (água, temperatura, luz), ocorrendo então, quando as condições para o crescimento são favoráveis e a s</w:t>
      </w:r>
      <w:r w:rsidR="009B2C00">
        <w:rPr>
          <w:sz w:val="20"/>
          <w:szCs w:val="20"/>
        </w:rPr>
        <w:t>emente não apresenta dormência.</w:t>
      </w:r>
    </w:p>
    <w:p w:rsidR="00C81510" w:rsidRPr="00C81510" w:rsidRDefault="00C81510" w:rsidP="00C5475A">
      <w:pPr>
        <w:spacing w:after="0" w:line="240" w:lineRule="auto"/>
        <w:ind w:firstLine="284"/>
        <w:jc w:val="both"/>
        <w:rPr>
          <w:sz w:val="20"/>
          <w:szCs w:val="20"/>
        </w:rPr>
      </w:pPr>
      <w:r w:rsidRPr="00C81510">
        <w:rPr>
          <w:sz w:val="20"/>
          <w:szCs w:val="20"/>
        </w:rPr>
        <w:t xml:space="preserve">Suas sementes são constituídas pelo embrião, endosperma, tegumento e arilo, sendo que algumas estruturas podem influenciar na dormência das sementes, como o arilo e o tegumento. De acordo com Passos </w:t>
      </w:r>
      <w:r w:rsidRPr="00C81510">
        <w:rPr>
          <w:i/>
          <w:sz w:val="20"/>
          <w:szCs w:val="20"/>
        </w:rPr>
        <w:t>et al</w:t>
      </w:r>
      <w:r w:rsidRPr="00C81510">
        <w:rPr>
          <w:sz w:val="20"/>
          <w:szCs w:val="20"/>
        </w:rPr>
        <w:t xml:space="preserve">. (2004), a metodologia utilizada na remoção do arilo e a condição de armazenamento, influenciam sobremaneira na viabilidade das sementes de maracujá. </w:t>
      </w:r>
    </w:p>
    <w:p w:rsidR="00C81510" w:rsidRPr="00C81510" w:rsidRDefault="00C81510" w:rsidP="00C5475A">
      <w:pPr>
        <w:spacing w:after="0" w:line="240" w:lineRule="auto"/>
        <w:ind w:firstLine="284"/>
        <w:jc w:val="both"/>
        <w:rPr>
          <w:sz w:val="20"/>
          <w:szCs w:val="20"/>
        </w:rPr>
      </w:pPr>
      <w:r w:rsidRPr="00C81510">
        <w:rPr>
          <w:sz w:val="20"/>
          <w:szCs w:val="20"/>
        </w:rPr>
        <w:t xml:space="preserve">Uma alternativa para a viabilidade de sementes, é a aplicação de hormônios em sua fase de germinação. Outro fator importante para a germinação de sementes, é a luz. Está é importante tanto em intensidade e comprimento de onda, quanto em </w:t>
      </w:r>
      <w:proofErr w:type="spellStart"/>
      <w:r w:rsidRPr="00C81510">
        <w:rPr>
          <w:sz w:val="20"/>
          <w:szCs w:val="20"/>
        </w:rPr>
        <w:t>fotoperíodo</w:t>
      </w:r>
      <w:proofErr w:type="spellEnd"/>
      <w:r w:rsidRPr="00C81510">
        <w:rPr>
          <w:sz w:val="20"/>
          <w:szCs w:val="20"/>
        </w:rPr>
        <w:t xml:space="preserve">. Sua necessidade ou não é dado pelo seu processo fisiológico, sendo chamadas as sementes que necessitam de luz de </w:t>
      </w:r>
      <w:proofErr w:type="spellStart"/>
      <w:r w:rsidRPr="00C81510">
        <w:rPr>
          <w:sz w:val="20"/>
          <w:szCs w:val="20"/>
        </w:rPr>
        <w:t>fotoblásticas</w:t>
      </w:r>
      <w:proofErr w:type="spellEnd"/>
      <w:r w:rsidRPr="00C81510">
        <w:rPr>
          <w:sz w:val="20"/>
          <w:szCs w:val="20"/>
        </w:rPr>
        <w:t xml:space="preserve"> positivas; aquelas que não necessitam de </w:t>
      </w:r>
      <w:proofErr w:type="spellStart"/>
      <w:r w:rsidRPr="00C81510">
        <w:rPr>
          <w:sz w:val="20"/>
          <w:szCs w:val="20"/>
        </w:rPr>
        <w:t>fotoblásticas</w:t>
      </w:r>
      <w:proofErr w:type="spellEnd"/>
      <w:r w:rsidRPr="00C81510">
        <w:rPr>
          <w:sz w:val="20"/>
          <w:szCs w:val="20"/>
        </w:rPr>
        <w:t xml:space="preserve"> negativas (MONDO </w:t>
      </w:r>
      <w:r w:rsidRPr="00C81510">
        <w:rPr>
          <w:i/>
          <w:sz w:val="20"/>
          <w:szCs w:val="20"/>
        </w:rPr>
        <w:t>et al</w:t>
      </w:r>
      <w:r w:rsidRPr="00C81510">
        <w:rPr>
          <w:sz w:val="20"/>
          <w:szCs w:val="20"/>
        </w:rPr>
        <w:t>., 2010).</w:t>
      </w:r>
    </w:p>
    <w:p w:rsidR="00C81510" w:rsidRPr="00C81510" w:rsidRDefault="00C81510" w:rsidP="00C5475A">
      <w:pPr>
        <w:spacing w:after="0" w:line="240" w:lineRule="auto"/>
        <w:ind w:firstLine="284"/>
        <w:jc w:val="both"/>
        <w:rPr>
          <w:sz w:val="20"/>
          <w:szCs w:val="20"/>
        </w:rPr>
      </w:pPr>
      <w:r w:rsidRPr="00C81510">
        <w:rPr>
          <w:sz w:val="20"/>
          <w:szCs w:val="20"/>
        </w:rPr>
        <w:t>Diante do exposto, este trabalho teve por objetivo, avaliar o desenvolvimento e germinação de sementes de maracujá amarelo (</w:t>
      </w:r>
      <w:r w:rsidRPr="00C81510">
        <w:rPr>
          <w:i/>
          <w:sz w:val="20"/>
          <w:szCs w:val="20"/>
        </w:rPr>
        <w:t xml:space="preserve">Passiflora </w:t>
      </w:r>
      <w:proofErr w:type="spellStart"/>
      <w:r w:rsidRPr="00C81510">
        <w:rPr>
          <w:i/>
          <w:sz w:val="20"/>
          <w:szCs w:val="20"/>
        </w:rPr>
        <w:t>edulis</w:t>
      </w:r>
      <w:proofErr w:type="spellEnd"/>
      <w:r w:rsidRPr="00C81510">
        <w:rPr>
          <w:i/>
          <w:sz w:val="20"/>
          <w:szCs w:val="20"/>
        </w:rPr>
        <w:t xml:space="preserve"> </w:t>
      </w:r>
      <w:proofErr w:type="spellStart"/>
      <w:r w:rsidRPr="00C81510">
        <w:rPr>
          <w:i/>
          <w:sz w:val="20"/>
          <w:szCs w:val="20"/>
        </w:rPr>
        <w:t>Sims</w:t>
      </w:r>
      <w:proofErr w:type="spellEnd"/>
      <w:r w:rsidRPr="00C81510">
        <w:rPr>
          <w:i/>
          <w:sz w:val="20"/>
          <w:szCs w:val="20"/>
        </w:rPr>
        <w:t xml:space="preserve"> f. </w:t>
      </w:r>
      <w:proofErr w:type="spellStart"/>
      <w:r w:rsidRPr="00C81510">
        <w:rPr>
          <w:i/>
          <w:sz w:val="20"/>
          <w:szCs w:val="20"/>
        </w:rPr>
        <w:t>flavicarpa</w:t>
      </w:r>
      <w:proofErr w:type="spellEnd"/>
      <w:r w:rsidRPr="00C81510">
        <w:rPr>
          <w:sz w:val="20"/>
          <w:szCs w:val="20"/>
        </w:rPr>
        <w:t>), submetidas a diferentes tratamentos, armazenadas em dois ensaios, claro e escuro.</w:t>
      </w:r>
    </w:p>
    <w:p w:rsidR="00C81510" w:rsidRPr="00942DFF" w:rsidRDefault="00C81510" w:rsidP="00C81510">
      <w:pPr>
        <w:spacing w:after="0" w:line="240" w:lineRule="auto"/>
        <w:ind w:firstLine="708"/>
        <w:jc w:val="both"/>
      </w:pPr>
    </w:p>
    <w:p w:rsidR="006F4D63" w:rsidRDefault="005E3FB7" w:rsidP="00DC64D2">
      <w:pPr>
        <w:pStyle w:val="TextosemFormatao1"/>
        <w:spacing w:after="20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METODOLOGIA</w:t>
      </w:r>
    </w:p>
    <w:p w:rsidR="00C81510" w:rsidRPr="00C81510" w:rsidRDefault="00C81510" w:rsidP="00C5475A">
      <w:pPr>
        <w:spacing w:after="0" w:line="240" w:lineRule="auto"/>
        <w:ind w:firstLine="284"/>
        <w:jc w:val="both"/>
        <w:rPr>
          <w:sz w:val="20"/>
          <w:szCs w:val="20"/>
        </w:rPr>
      </w:pPr>
      <w:r w:rsidRPr="00C81510">
        <w:rPr>
          <w:sz w:val="20"/>
          <w:szCs w:val="20"/>
        </w:rPr>
        <w:t xml:space="preserve">O experimento foi conduzido no Laboratório de </w:t>
      </w:r>
      <w:proofErr w:type="spellStart"/>
      <w:r w:rsidRPr="00C81510">
        <w:rPr>
          <w:sz w:val="20"/>
          <w:szCs w:val="20"/>
        </w:rPr>
        <w:t>Micropropagação</w:t>
      </w:r>
      <w:proofErr w:type="spellEnd"/>
      <w:r w:rsidRPr="00C81510">
        <w:rPr>
          <w:sz w:val="20"/>
          <w:szCs w:val="20"/>
        </w:rPr>
        <w:t xml:space="preserve">, no Instituto Federal do Espírito Santo - </w:t>
      </w:r>
      <w:r w:rsidRPr="00C81510">
        <w:rPr>
          <w:i/>
          <w:sz w:val="20"/>
          <w:szCs w:val="20"/>
        </w:rPr>
        <w:t xml:space="preserve">Campus </w:t>
      </w:r>
      <w:r w:rsidRPr="00C81510">
        <w:rPr>
          <w:sz w:val="20"/>
          <w:szCs w:val="20"/>
        </w:rPr>
        <w:t xml:space="preserve">Santa Teresa. No ensaio experimental, o modelo utilizado foi o de blocos </w:t>
      </w:r>
      <w:proofErr w:type="spellStart"/>
      <w:r w:rsidRPr="00C81510">
        <w:rPr>
          <w:sz w:val="20"/>
          <w:szCs w:val="20"/>
        </w:rPr>
        <w:t>casualizados</w:t>
      </w:r>
      <w:proofErr w:type="spellEnd"/>
      <w:r w:rsidRPr="00C81510">
        <w:rPr>
          <w:sz w:val="20"/>
          <w:szCs w:val="20"/>
        </w:rPr>
        <w:t xml:space="preserve"> (DBC), contendo 10 tratamentos e 4 repetições, onde foram distribuídas 25 sementes por tratamento, totalizando 1000 sementes no experimento, em cada ensaio de germinação (claro e escuro).</w:t>
      </w:r>
    </w:p>
    <w:p w:rsidR="00C81510" w:rsidRPr="00C81510" w:rsidRDefault="00C81510" w:rsidP="00C5475A">
      <w:pPr>
        <w:spacing w:after="0" w:line="240" w:lineRule="auto"/>
        <w:ind w:firstLine="284"/>
        <w:jc w:val="both"/>
        <w:rPr>
          <w:sz w:val="20"/>
          <w:szCs w:val="20"/>
        </w:rPr>
      </w:pPr>
      <w:r w:rsidRPr="00C81510">
        <w:rPr>
          <w:sz w:val="20"/>
          <w:szCs w:val="20"/>
        </w:rPr>
        <w:t>Os frutos foram adquiridos em um supermercado da região, onde as sementes foram retiradas e lavadas para a remoção da mucilagem presente. Após esse processo, as sementes foram submetidas aos tratamentos germinativos. Sendo eles: T1: água pura (testemunha); T2: imersão em água com gelo (0ºC) por 30 minutos; T3: imersão por 30 minutos em solução de GA</w:t>
      </w:r>
      <w:r w:rsidRPr="00702CF3">
        <w:rPr>
          <w:sz w:val="20"/>
          <w:szCs w:val="20"/>
          <w:vertAlign w:val="subscript"/>
        </w:rPr>
        <w:t>3</w:t>
      </w:r>
      <w:r w:rsidRPr="00C81510">
        <w:rPr>
          <w:sz w:val="20"/>
          <w:szCs w:val="20"/>
        </w:rPr>
        <w:t>, em dosagem 2 g.L</w:t>
      </w:r>
      <w:r w:rsidRPr="00C81510">
        <w:rPr>
          <w:sz w:val="20"/>
          <w:szCs w:val="20"/>
          <w:vertAlign w:val="superscript"/>
        </w:rPr>
        <w:t>-1</w:t>
      </w:r>
      <w:r w:rsidRPr="00C81510">
        <w:rPr>
          <w:sz w:val="20"/>
          <w:szCs w:val="20"/>
        </w:rPr>
        <w:t xml:space="preserve">; T4: imersão em solução de </w:t>
      </w:r>
      <w:proofErr w:type="spellStart"/>
      <w:r w:rsidRPr="00C81510">
        <w:rPr>
          <w:sz w:val="20"/>
          <w:szCs w:val="20"/>
        </w:rPr>
        <w:t>KCl</w:t>
      </w:r>
      <w:proofErr w:type="spellEnd"/>
      <w:r w:rsidRPr="00C81510">
        <w:rPr>
          <w:sz w:val="20"/>
          <w:szCs w:val="20"/>
        </w:rPr>
        <w:t xml:space="preserve"> (Cloreto de Potássio) 5%; T5: imersão por 30 minutos em solução de GA</w:t>
      </w:r>
      <w:r w:rsidRPr="00702CF3">
        <w:rPr>
          <w:sz w:val="20"/>
          <w:szCs w:val="20"/>
          <w:vertAlign w:val="subscript"/>
        </w:rPr>
        <w:t>3</w:t>
      </w:r>
      <w:r w:rsidRPr="00C81510">
        <w:rPr>
          <w:sz w:val="20"/>
          <w:szCs w:val="20"/>
        </w:rPr>
        <w:t>, em dosagem 1 g.L</w:t>
      </w:r>
      <w:r w:rsidRPr="00C81510">
        <w:rPr>
          <w:sz w:val="20"/>
          <w:szCs w:val="20"/>
          <w:vertAlign w:val="superscript"/>
        </w:rPr>
        <w:t>-1</w:t>
      </w:r>
      <w:r w:rsidRPr="00C81510">
        <w:rPr>
          <w:sz w:val="20"/>
          <w:szCs w:val="20"/>
        </w:rPr>
        <w:t>; T6: imersão em água de coco por 30 minutos; T7: imersão por 30 minutos em solução de GA</w:t>
      </w:r>
      <w:r w:rsidRPr="00702CF3">
        <w:rPr>
          <w:sz w:val="20"/>
          <w:szCs w:val="20"/>
          <w:vertAlign w:val="subscript"/>
        </w:rPr>
        <w:t>3</w:t>
      </w:r>
      <w:r w:rsidRPr="00C81510">
        <w:rPr>
          <w:sz w:val="20"/>
          <w:szCs w:val="20"/>
        </w:rPr>
        <w:t>, em dosagem 3 g.L</w:t>
      </w:r>
      <w:r w:rsidRPr="00C81510">
        <w:rPr>
          <w:sz w:val="20"/>
          <w:szCs w:val="20"/>
          <w:vertAlign w:val="superscript"/>
        </w:rPr>
        <w:t>-1</w:t>
      </w:r>
      <w:r w:rsidRPr="00C81510">
        <w:rPr>
          <w:sz w:val="20"/>
          <w:szCs w:val="20"/>
        </w:rPr>
        <w:t>; T8: imersão em água fervendo (100ºC) por 30 minutos; T9: armazenamento em geladeira por 24 horas; T10: imersão por 30 minutos em solução de GA</w:t>
      </w:r>
      <w:r w:rsidRPr="00702CF3">
        <w:rPr>
          <w:sz w:val="20"/>
          <w:szCs w:val="20"/>
          <w:vertAlign w:val="subscript"/>
        </w:rPr>
        <w:t>3</w:t>
      </w:r>
      <w:r w:rsidRPr="00C81510">
        <w:rPr>
          <w:sz w:val="20"/>
          <w:szCs w:val="20"/>
        </w:rPr>
        <w:t>, em dosagem 4 g.L</w:t>
      </w:r>
      <w:r w:rsidRPr="00C81510">
        <w:rPr>
          <w:sz w:val="20"/>
          <w:szCs w:val="20"/>
          <w:vertAlign w:val="superscript"/>
        </w:rPr>
        <w:t>-1</w:t>
      </w:r>
      <w:r w:rsidRPr="00C81510">
        <w:rPr>
          <w:sz w:val="20"/>
          <w:szCs w:val="20"/>
        </w:rPr>
        <w:t xml:space="preserve">.  Após a submissão desses tratamentos, as mesmas foram distribuídas em bandejas contendo areia. </w:t>
      </w:r>
    </w:p>
    <w:p w:rsidR="00C81510" w:rsidRPr="00C81510" w:rsidRDefault="00C81510" w:rsidP="00C5475A">
      <w:pPr>
        <w:spacing w:after="0" w:line="240" w:lineRule="auto"/>
        <w:ind w:firstLine="284"/>
        <w:jc w:val="both"/>
        <w:rPr>
          <w:sz w:val="20"/>
          <w:szCs w:val="20"/>
        </w:rPr>
      </w:pPr>
      <w:r w:rsidRPr="00C81510">
        <w:rPr>
          <w:sz w:val="20"/>
          <w:szCs w:val="20"/>
        </w:rPr>
        <w:t>Esse mesmo procedimento foi repetido para cada lote e para cada tipo de ensaios (ambiente) de germinação (claro e escuro). As bandejas contendo as sementes foram colocadas em prateleiras, armazenadas em uma sala com uma temperatura ideal de 25ºC. O ensaio do tipo escuro, foi coberto com TNT preto, de modo que não recebesse a luz emitida pela prateleira ao lado.</w:t>
      </w:r>
    </w:p>
    <w:p w:rsidR="00C81510" w:rsidRPr="00C81510" w:rsidRDefault="00C81510" w:rsidP="00C5475A">
      <w:pPr>
        <w:spacing w:after="0" w:line="240" w:lineRule="auto"/>
        <w:ind w:firstLine="284"/>
        <w:jc w:val="both"/>
        <w:rPr>
          <w:sz w:val="20"/>
          <w:szCs w:val="20"/>
        </w:rPr>
      </w:pPr>
      <w:r w:rsidRPr="00C81510">
        <w:rPr>
          <w:sz w:val="20"/>
          <w:szCs w:val="20"/>
        </w:rPr>
        <w:t>Após a primeira germinação, iniciou-se as avaliações periódicas até a estabilização da germinação e ao final do experimento, procedeu-se com os cálculos de porcentagem de germinação (%), velocidade de germinação (IVG), o tempo médio de germinação (TMG), comprimento da raiz (CR), altura da planta (AP) e matéria seca da raiz (MSR).</w:t>
      </w:r>
    </w:p>
    <w:p w:rsidR="00C81510" w:rsidRPr="00C81510" w:rsidRDefault="00C81510" w:rsidP="00C5475A">
      <w:pPr>
        <w:spacing w:after="0" w:line="240" w:lineRule="auto"/>
        <w:ind w:firstLine="284"/>
        <w:jc w:val="both"/>
        <w:rPr>
          <w:sz w:val="20"/>
          <w:szCs w:val="20"/>
        </w:rPr>
      </w:pPr>
      <w:r w:rsidRPr="00C81510">
        <w:rPr>
          <w:sz w:val="20"/>
          <w:szCs w:val="20"/>
        </w:rPr>
        <w:t xml:space="preserve">Os dados foram submetidos à análise de variância e as médias de cada variável comparadas pelo teste </w:t>
      </w:r>
      <w:proofErr w:type="spellStart"/>
      <w:r w:rsidRPr="00C81510">
        <w:rPr>
          <w:sz w:val="20"/>
          <w:szCs w:val="20"/>
        </w:rPr>
        <w:t>Tukey</w:t>
      </w:r>
      <w:proofErr w:type="spellEnd"/>
      <w:r w:rsidRPr="00C81510">
        <w:rPr>
          <w:sz w:val="20"/>
          <w:szCs w:val="20"/>
        </w:rPr>
        <w:t xml:space="preserve"> em nível de 5% de probabilidade.</w:t>
      </w:r>
    </w:p>
    <w:p w:rsidR="00C81510" w:rsidRPr="0006517A" w:rsidRDefault="00C81510" w:rsidP="00C81510">
      <w:pPr>
        <w:spacing w:after="0" w:line="240" w:lineRule="auto"/>
        <w:ind w:firstLine="708"/>
        <w:jc w:val="both"/>
      </w:pPr>
    </w:p>
    <w:p w:rsidR="006F4D63" w:rsidRPr="00E6043C" w:rsidRDefault="005E3FB7" w:rsidP="00DC64D2">
      <w:pPr>
        <w:pStyle w:val="TextosemFormatao1"/>
        <w:spacing w:after="200" w:line="240" w:lineRule="auto"/>
        <w:jc w:val="center"/>
        <w:rPr>
          <w:rFonts w:ascii="Times New Roman" w:hAnsi="Times New Roman"/>
          <w:b/>
          <w:szCs w:val="20"/>
        </w:rPr>
      </w:pPr>
      <w:r w:rsidRPr="00E6043C">
        <w:rPr>
          <w:rFonts w:ascii="Times New Roman" w:hAnsi="Times New Roman"/>
          <w:b/>
          <w:szCs w:val="20"/>
        </w:rPr>
        <w:t>RESULTADOS E DISCUSSÕES</w:t>
      </w:r>
    </w:p>
    <w:p w:rsidR="00C81510" w:rsidRPr="00C81510" w:rsidRDefault="00C81510" w:rsidP="00C5475A">
      <w:pPr>
        <w:spacing w:after="0" w:line="240" w:lineRule="auto"/>
        <w:ind w:firstLine="284"/>
        <w:jc w:val="both"/>
        <w:rPr>
          <w:sz w:val="20"/>
          <w:szCs w:val="20"/>
        </w:rPr>
      </w:pPr>
      <w:r w:rsidRPr="00C81510">
        <w:rPr>
          <w:sz w:val="20"/>
          <w:szCs w:val="20"/>
        </w:rPr>
        <w:t>De acordo com os resultados obtidos (Tabela 1), não houve interação entre os fatores “ambiente” e “métodos de quebra de dormência” (P&lt;0,05). Quando comparado os fatores isoladamente, houve efeito significativo para o fator ambiente para as variáveis germinação (%), IVG, TMG, altura de planta, massa de matéria seca da raiz e para o fator métodos de quebra de dormência houve efeito significativo para a variável comprimento de raiz (P&lt;0,05) para o tratamento com imersão em água com gelo (0°C) por 30 minutos.</w:t>
      </w:r>
    </w:p>
    <w:p w:rsidR="00C81510" w:rsidRPr="00C81510" w:rsidRDefault="00C81510" w:rsidP="00C5475A">
      <w:pPr>
        <w:spacing w:after="0" w:line="240" w:lineRule="auto"/>
        <w:ind w:firstLine="284"/>
        <w:jc w:val="both"/>
        <w:rPr>
          <w:sz w:val="20"/>
          <w:szCs w:val="20"/>
        </w:rPr>
      </w:pPr>
      <w:r w:rsidRPr="00C81510">
        <w:rPr>
          <w:sz w:val="20"/>
          <w:szCs w:val="20"/>
        </w:rPr>
        <w:tab/>
        <w:t xml:space="preserve">Para a variável germinação (%), as melhores médias foram obtidas quando as sementes foram submetidas ao ensaio escuro. De acordo </w:t>
      </w:r>
      <w:proofErr w:type="spellStart"/>
      <w:r w:rsidRPr="00C81510">
        <w:rPr>
          <w:sz w:val="20"/>
          <w:szCs w:val="20"/>
        </w:rPr>
        <w:t>Villiers</w:t>
      </w:r>
      <w:proofErr w:type="spellEnd"/>
      <w:r w:rsidRPr="00C81510">
        <w:rPr>
          <w:sz w:val="20"/>
          <w:szCs w:val="20"/>
        </w:rPr>
        <w:t xml:space="preserve"> (1972) &amp; Mayer E </w:t>
      </w:r>
      <w:proofErr w:type="spellStart"/>
      <w:r w:rsidRPr="00C81510">
        <w:rPr>
          <w:sz w:val="20"/>
          <w:szCs w:val="20"/>
        </w:rPr>
        <w:t>Poljakoff-Mayber</w:t>
      </w:r>
      <w:proofErr w:type="spellEnd"/>
      <w:r w:rsidRPr="00C81510">
        <w:rPr>
          <w:sz w:val="20"/>
          <w:szCs w:val="20"/>
        </w:rPr>
        <w:t xml:space="preserve"> (1989), para as sementes denominadas </w:t>
      </w:r>
      <w:proofErr w:type="spellStart"/>
      <w:r w:rsidRPr="00C81510">
        <w:rPr>
          <w:sz w:val="20"/>
          <w:szCs w:val="20"/>
        </w:rPr>
        <w:t>fotoblásticas</w:t>
      </w:r>
      <w:proofErr w:type="spellEnd"/>
      <w:r w:rsidRPr="00C81510">
        <w:rPr>
          <w:sz w:val="20"/>
          <w:szCs w:val="20"/>
        </w:rPr>
        <w:t xml:space="preserve"> negativas, como no caso das sementes de maracujá avaliadas, a luz não foi necessária para sua germinação, ou seja, germinaram e se desenvolveram melhor na ausência de luz, existindo ainda, as indiferentes, que não apresentam sensibilidade à luz. Entretanto, observou-se que houve germinação no ensaio claro, porém </w:t>
      </w:r>
      <w:r w:rsidRPr="00C81510">
        <w:rPr>
          <w:sz w:val="20"/>
          <w:szCs w:val="20"/>
        </w:rPr>
        <w:lastRenderedPageBreak/>
        <w:t>com um tempo maior, demonstrando que as sementes também apresentam capacidade de germinação quando expostas a presença de luz.</w:t>
      </w:r>
    </w:p>
    <w:p w:rsidR="00C81510" w:rsidRPr="00C81510" w:rsidRDefault="00C81510" w:rsidP="00C5475A">
      <w:pPr>
        <w:spacing w:after="0" w:line="240" w:lineRule="auto"/>
        <w:ind w:firstLine="284"/>
        <w:jc w:val="both"/>
        <w:rPr>
          <w:sz w:val="20"/>
          <w:szCs w:val="20"/>
        </w:rPr>
      </w:pPr>
      <w:r w:rsidRPr="00C81510">
        <w:rPr>
          <w:sz w:val="20"/>
          <w:szCs w:val="20"/>
        </w:rPr>
        <w:tab/>
        <w:t xml:space="preserve">Para a variável IVG, também foi obtido melhores médias no ensaio escuro, indicando que a ausência da luz induziu que as sementes iniciassem o processo germinativo precocemente. De acordo com </w:t>
      </w:r>
      <w:proofErr w:type="spellStart"/>
      <w:r w:rsidRPr="00C81510">
        <w:rPr>
          <w:sz w:val="20"/>
          <w:szCs w:val="20"/>
        </w:rPr>
        <w:t>Höfs</w:t>
      </w:r>
      <w:proofErr w:type="spellEnd"/>
      <w:r w:rsidRPr="00C81510">
        <w:rPr>
          <w:sz w:val="20"/>
          <w:szCs w:val="20"/>
        </w:rPr>
        <w:t xml:space="preserve"> </w:t>
      </w:r>
      <w:r w:rsidRPr="00C81510">
        <w:rPr>
          <w:i/>
          <w:sz w:val="20"/>
          <w:szCs w:val="20"/>
        </w:rPr>
        <w:t>et al</w:t>
      </w:r>
      <w:r w:rsidRPr="00C81510">
        <w:rPr>
          <w:sz w:val="20"/>
          <w:szCs w:val="20"/>
        </w:rPr>
        <w:t xml:space="preserve">. (2004), o IVG reduz a medida que </w:t>
      </w:r>
      <w:proofErr w:type="gramStart"/>
      <w:r w:rsidRPr="00C81510">
        <w:rPr>
          <w:sz w:val="20"/>
          <w:szCs w:val="20"/>
        </w:rPr>
        <w:t>usa-se</w:t>
      </w:r>
      <w:proofErr w:type="gramEnd"/>
      <w:r w:rsidRPr="00C81510">
        <w:rPr>
          <w:sz w:val="20"/>
          <w:szCs w:val="20"/>
        </w:rPr>
        <w:t xml:space="preserve"> sementes de menor qualidade fisiológica, indicando maior desuniformidade na emergência com a redução da qualidade fisiológica. Essa redução pode estar relacionada com os diferentes tratamentos em que as sementes foram submetidas, principalmente quando expostas à luz. Entretanto, o TMG não foi significativo, reafirmando que as sementes encontraram melhores condições de germinação no ensaio escuro, de modo que, para o ensaio claro, houve interação para essa variável.</w:t>
      </w:r>
    </w:p>
    <w:p w:rsidR="00C81510" w:rsidRPr="00C81510" w:rsidRDefault="00C81510" w:rsidP="00C5475A">
      <w:pPr>
        <w:spacing w:after="0" w:line="240" w:lineRule="auto"/>
        <w:ind w:firstLine="284"/>
        <w:jc w:val="both"/>
        <w:rPr>
          <w:sz w:val="20"/>
          <w:szCs w:val="20"/>
        </w:rPr>
      </w:pPr>
    </w:p>
    <w:p w:rsidR="00C81510" w:rsidRPr="00C5475A" w:rsidRDefault="00C81510" w:rsidP="00C81510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C5475A">
        <w:rPr>
          <w:rFonts w:ascii="Arial" w:hAnsi="Arial" w:cs="Arial"/>
          <w:b/>
          <w:iCs/>
          <w:sz w:val="20"/>
          <w:szCs w:val="20"/>
        </w:rPr>
        <w:t xml:space="preserve">Tabela </w:t>
      </w:r>
      <w:r w:rsidRPr="00C5475A">
        <w:rPr>
          <w:rFonts w:ascii="Arial" w:hAnsi="Arial" w:cs="Arial"/>
          <w:b/>
          <w:iCs/>
          <w:sz w:val="20"/>
          <w:szCs w:val="20"/>
        </w:rPr>
        <w:fldChar w:fldCharType="begin"/>
      </w:r>
      <w:r w:rsidRPr="00C5475A">
        <w:rPr>
          <w:rFonts w:ascii="Arial" w:hAnsi="Arial" w:cs="Arial"/>
          <w:b/>
          <w:iCs/>
          <w:sz w:val="20"/>
          <w:szCs w:val="20"/>
        </w:rPr>
        <w:instrText xml:space="preserve"> SEQ Tabela \* ARABIC </w:instrText>
      </w:r>
      <w:r w:rsidRPr="00C5475A">
        <w:rPr>
          <w:rFonts w:ascii="Arial" w:hAnsi="Arial" w:cs="Arial"/>
          <w:b/>
          <w:iCs/>
          <w:sz w:val="20"/>
          <w:szCs w:val="20"/>
        </w:rPr>
        <w:fldChar w:fldCharType="separate"/>
      </w:r>
      <w:r w:rsidRPr="00C5475A">
        <w:rPr>
          <w:rFonts w:ascii="Arial" w:hAnsi="Arial" w:cs="Arial"/>
          <w:b/>
          <w:iCs/>
          <w:sz w:val="20"/>
          <w:szCs w:val="20"/>
        </w:rPr>
        <w:t>1</w:t>
      </w:r>
      <w:r w:rsidRPr="00C5475A">
        <w:rPr>
          <w:rFonts w:ascii="Arial" w:hAnsi="Arial" w:cs="Arial"/>
          <w:sz w:val="20"/>
          <w:szCs w:val="20"/>
        </w:rPr>
        <w:fldChar w:fldCharType="end"/>
      </w:r>
      <w:r w:rsidRPr="00C5475A">
        <w:rPr>
          <w:rFonts w:ascii="Arial" w:hAnsi="Arial" w:cs="Arial"/>
          <w:b/>
          <w:iCs/>
          <w:sz w:val="20"/>
          <w:szCs w:val="20"/>
        </w:rPr>
        <w:t>.</w:t>
      </w:r>
      <w:r w:rsidRPr="00C5475A">
        <w:rPr>
          <w:rFonts w:ascii="Arial" w:hAnsi="Arial" w:cs="Arial"/>
          <w:iCs/>
          <w:sz w:val="20"/>
          <w:szCs w:val="20"/>
        </w:rPr>
        <w:t xml:space="preserve"> Valores médios de Germinação, IVG, TMG, Comprimento parte aérea, Massa de matéria seca de raiz e Massa de matéria seca de parte aérea em função dos diferentes ambientes utilizados.</w:t>
      </w:r>
    </w:p>
    <w:tbl>
      <w:tblPr>
        <w:tblW w:w="9396" w:type="dxa"/>
        <w:tblLayout w:type="fixed"/>
        <w:tblLook w:val="04A0" w:firstRow="1" w:lastRow="0" w:firstColumn="1" w:lastColumn="0" w:noHBand="0" w:noVBand="1"/>
      </w:tblPr>
      <w:tblGrid>
        <w:gridCol w:w="4592"/>
        <w:gridCol w:w="903"/>
        <w:gridCol w:w="992"/>
        <w:gridCol w:w="1418"/>
        <w:gridCol w:w="1491"/>
      </w:tblGrid>
      <w:tr w:rsidR="00C81510" w:rsidRPr="00C81510" w:rsidTr="0095507F">
        <w:trPr>
          <w:trHeight w:val="240"/>
        </w:trPr>
        <w:tc>
          <w:tcPr>
            <w:tcW w:w="4592" w:type="dxa"/>
            <w:tcBorders>
              <w:top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Ambiente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1510" w:rsidRPr="00C81510" w:rsidTr="0095507F">
        <w:trPr>
          <w:trHeight w:val="496"/>
        </w:trPr>
        <w:tc>
          <w:tcPr>
            <w:tcW w:w="4592" w:type="dxa"/>
            <w:tcBorders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Variável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Claro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Escuro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Valor de P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C. V. (%)</w:t>
            </w:r>
          </w:p>
        </w:tc>
      </w:tr>
      <w:tr w:rsidR="00C81510" w:rsidRPr="00C81510" w:rsidTr="0095507F">
        <w:trPr>
          <w:trHeight w:val="240"/>
        </w:trPr>
        <w:tc>
          <w:tcPr>
            <w:tcW w:w="4592" w:type="dxa"/>
            <w:tcBorders>
              <w:top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Germinação (%)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21,30b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26,50a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0,0158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39,11</w:t>
            </w:r>
          </w:p>
        </w:tc>
      </w:tr>
      <w:tr w:rsidR="00C81510" w:rsidRPr="00C81510" w:rsidTr="0095507F">
        <w:trPr>
          <w:trHeight w:val="240"/>
        </w:trPr>
        <w:tc>
          <w:tcPr>
            <w:tcW w:w="4592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IVG</w:t>
            </w:r>
          </w:p>
        </w:tc>
        <w:tc>
          <w:tcPr>
            <w:tcW w:w="903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0,30b</w:t>
            </w:r>
          </w:p>
        </w:tc>
        <w:tc>
          <w:tcPr>
            <w:tcW w:w="992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0,49a</w:t>
            </w:r>
          </w:p>
        </w:tc>
        <w:tc>
          <w:tcPr>
            <w:tcW w:w="1418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0,0000</w:t>
            </w:r>
          </w:p>
        </w:tc>
        <w:tc>
          <w:tcPr>
            <w:tcW w:w="1491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39,53</w:t>
            </w:r>
          </w:p>
        </w:tc>
      </w:tr>
      <w:tr w:rsidR="00C81510" w:rsidRPr="00C81510" w:rsidTr="0095507F">
        <w:trPr>
          <w:trHeight w:val="240"/>
        </w:trPr>
        <w:tc>
          <w:tcPr>
            <w:tcW w:w="4592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TMG</w:t>
            </w:r>
          </w:p>
        </w:tc>
        <w:tc>
          <w:tcPr>
            <w:tcW w:w="903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19,52ª</w:t>
            </w:r>
          </w:p>
        </w:tc>
        <w:tc>
          <w:tcPr>
            <w:tcW w:w="992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15,43b</w:t>
            </w:r>
          </w:p>
        </w:tc>
        <w:tc>
          <w:tcPr>
            <w:tcW w:w="1418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0,0000</w:t>
            </w:r>
          </w:p>
        </w:tc>
        <w:tc>
          <w:tcPr>
            <w:tcW w:w="1491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18,88</w:t>
            </w:r>
          </w:p>
        </w:tc>
      </w:tr>
      <w:tr w:rsidR="00C81510" w:rsidRPr="00C81510" w:rsidTr="0095507F">
        <w:trPr>
          <w:trHeight w:val="255"/>
        </w:trPr>
        <w:tc>
          <w:tcPr>
            <w:tcW w:w="4592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Altura de planta (cm)</w:t>
            </w:r>
          </w:p>
        </w:tc>
        <w:tc>
          <w:tcPr>
            <w:tcW w:w="903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4,58b</w:t>
            </w:r>
          </w:p>
        </w:tc>
        <w:tc>
          <w:tcPr>
            <w:tcW w:w="992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5,65a</w:t>
            </w:r>
          </w:p>
        </w:tc>
        <w:tc>
          <w:tcPr>
            <w:tcW w:w="1418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0,0001</w:t>
            </w:r>
          </w:p>
        </w:tc>
        <w:tc>
          <w:tcPr>
            <w:tcW w:w="1491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22,90</w:t>
            </w:r>
          </w:p>
        </w:tc>
      </w:tr>
      <w:tr w:rsidR="00C81510" w:rsidRPr="00C81510" w:rsidTr="0095507F">
        <w:trPr>
          <w:trHeight w:val="240"/>
        </w:trPr>
        <w:tc>
          <w:tcPr>
            <w:tcW w:w="4592" w:type="dxa"/>
            <w:tcBorders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 xml:space="preserve">Massa de matéria seca da raiz (mg) 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2,86b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3,61a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0,0306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46,62</w:t>
            </w:r>
          </w:p>
        </w:tc>
      </w:tr>
    </w:tbl>
    <w:p w:rsidR="00C81510" w:rsidRPr="00C5475A" w:rsidRDefault="00C81510" w:rsidP="00C5475A">
      <w:pPr>
        <w:spacing w:after="0" w:line="240" w:lineRule="auto"/>
        <w:jc w:val="center"/>
        <w:rPr>
          <w:rFonts w:ascii="Arial" w:hAnsi="Arial" w:cs="Arial"/>
          <w:iCs/>
          <w:sz w:val="18"/>
          <w:szCs w:val="18"/>
        </w:rPr>
      </w:pPr>
      <w:r w:rsidRPr="00C5475A">
        <w:rPr>
          <w:rFonts w:ascii="Arial" w:hAnsi="Arial" w:cs="Arial"/>
          <w:iCs/>
          <w:sz w:val="18"/>
          <w:szCs w:val="18"/>
        </w:rPr>
        <w:t xml:space="preserve">Médias seguidas pelas mesmas letras, não se diferem pelo teste </w:t>
      </w:r>
      <w:proofErr w:type="spellStart"/>
      <w:r w:rsidRPr="00C5475A">
        <w:rPr>
          <w:rFonts w:ascii="Arial" w:hAnsi="Arial" w:cs="Arial"/>
          <w:iCs/>
          <w:sz w:val="18"/>
          <w:szCs w:val="18"/>
        </w:rPr>
        <w:t>Tukey</w:t>
      </w:r>
      <w:proofErr w:type="spellEnd"/>
      <w:r w:rsidRPr="00C5475A">
        <w:rPr>
          <w:rFonts w:ascii="Arial" w:hAnsi="Arial" w:cs="Arial"/>
          <w:iCs/>
          <w:sz w:val="18"/>
          <w:szCs w:val="18"/>
        </w:rPr>
        <w:t xml:space="preserve"> ao nível de 5% de probabilidade.</w:t>
      </w:r>
    </w:p>
    <w:p w:rsidR="00C5475A" w:rsidRPr="00C5475A" w:rsidRDefault="00C5475A" w:rsidP="00C5475A">
      <w:pPr>
        <w:spacing w:after="0" w:line="240" w:lineRule="auto"/>
        <w:jc w:val="center"/>
        <w:rPr>
          <w:iCs/>
          <w:sz w:val="18"/>
          <w:szCs w:val="18"/>
        </w:rPr>
      </w:pPr>
      <w:r w:rsidRPr="00C5475A">
        <w:rPr>
          <w:rFonts w:ascii="Arial" w:hAnsi="Arial" w:cs="Arial"/>
          <w:iCs/>
          <w:sz w:val="18"/>
          <w:szCs w:val="18"/>
        </w:rPr>
        <w:t>Fonte: Autor</w:t>
      </w:r>
      <w:r>
        <w:rPr>
          <w:iCs/>
          <w:sz w:val="18"/>
          <w:szCs w:val="18"/>
        </w:rPr>
        <w:t>.</w:t>
      </w:r>
    </w:p>
    <w:p w:rsidR="00C81510" w:rsidRPr="00C81510" w:rsidRDefault="00C81510" w:rsidP="00C81510">
      <w:pPr>
        <w:spacing w:after="0" w:line="240" w:lineRule="auto"/>
        <w:jc w:val="both"/>
        <w:rPr>
          <w:sz w:val="20"/>
          <w:szCs w:val="20"/>
        </w:rPr>
      </w:pPr>
    </w:p>
    <w:p w:rsidR="00C81510" w:rsidRPr="00C81510" w:rsidRDefault="00C81510" w:rsidP="00C81510">
      <w:pPr>
        <w:spacing w:after="0" w:line="240" w:lineRule="auto"/>
        <w:ind w:firstLine="708"/>
        <w:jc w:val="both"/>
        <w:rPr>
          <w:sz w:val="20"/>
          <w:szCs w:val="20"/>
        </w:rPr>
      </w:pPr>
      <w:r w:rsidRPr="00C81510">
        <w:rPr>
          <w:sz w:val="20"/>
          <w:szCs w:val="20"/>
        </w:rPr>
        <w:t xml:space="preserve">Algumas espécies de </w:t>
      </w:r>
      <w:proofErr w:type="spellStart"/>
      <w:r w:rsidRPr="00C5475A">
        <w:rPr>
          <w:i/>
          <w:sz w:val="20"/>
          <w:szCs w:val="20"/>
        </w:rPr>
        <w:t>Passifloraceae</w:t>
      </w:r>
      <w:proofErr w:type="spellEnd"/>
      <w:r w:rsidRPr="00C81510">
        <w:rPr>
          <w:sz w:val="20"/>
          <w:szCs w:val="20"/>
        </w:rPr>
        <w:t xml:space="preserve"> apresentam dormência em suas sementes, ocasionada pelo mecanismo de controle da entrada de água, devido à dureza do tegumento, necessitando de tratamento para sua superação (</w:t>
      </w:r>
      <w:r w:rsidR="00C5475A" w:rsidRPr="00C81510">
        <w:rPr>
          <w:sz w:val="20"/>
          <w:szCs w:val="20"/>
        </w:rPr>
        <w:t xml:space="preserve">ALEXANDRE </w:t>
      </w:r>
      <w:r w:rsidRPr="00C5475A">
        <w:rPr>
          <w:sz w:val="20"/>
          <w:szCs w:val="20"/>
        </w:rPr>
        <w:t>et al</w:t>
      </w:r>
      <w:r w:rsidRPr="00C81510">
        <w:rPr>
          <w:i/>
          <w:sz w:val="20"/>
          <w:szCs w:val="20"/>
        </w:rPr>
        <w:t>.</w:t>
      </w:r>
      <w:r w:rsidRPr="00C81510">
        <w:rPr>
          <w:sz w:val="20"/>
          <w:szCs w:val="20"/>
        </w:rPr>
        <w:t>, 2004). De acordo com os resultados (Tabela 2), o tratamento que apresentou as melhores médias foi a imersão de água com gelo (0ºC) por 30 minutos, conseguindo vencer a quebra de dormência, promovendo sua emergência primeiramente. Diante disto, é possível afirmar que o ensaio no escuro, mostrou-se eficiente para o crescimento inicial das plântulas, onde as variáveis AP e massa seca da raiz apresentaram os melhores resultados.</w:t>
      </w:r>
    </w:p>
    <w:p w:rsidR="00C81510" w:rsidRPr="00C81510" w:rsidRDefault="00C81510" w:rsidP="00C81510">
      <w:pPr>
        <w:spacing w:after="0" w:line="240" w:lineRule="auto"/>
        <w:ind w:firstLine="708"/>
        <w:jc w:val="both"/>
        <w:rPr>
          <w:sz w:val="20"/>
          <w:szCs w:val="20"/>
        </w:rPr>
      </w:pPr>
      <w:r w:rsidRPr="00C81510">
        <w:rPr>
          <w:sz w:val="20"/>
          <w:szCs w:val="20"/>
        </w:rPr>
        <w:t xml:space="preserve">Segundo Perez (2004), a dormência das sementes é uma forma natural de distribuir a germinação no tempo e no espaço, além de permitir que as mesmas iniciem a germinação quando as condições ambientais vierem a favorecer a sobrevivência das plântulas. </w:t>
      </w:r>
    </w:p>
    <w:p w:rsidR="00C81510" w:rsidRPr="00C81510" w:rsidRDefault="00C81510" w:rsidP="00C81510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C81510" w:rsidRPr="00C5475A" w:rsidRDefault="00C81510" w:rsidP="00C5475A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C5475A">
        <w:rPr>
          <w:rFonts w:ascii="Arial" w:hAnsi="Arial" w:cs="Arial"/>
          <w:b/>
          <w:iCs/>
          <w:sz w:val="20"/>
          <w:szCs w:val="20"/>
        </w:rPr>
        <w:t xml:space="preserve">Tabela </w:t>
      </w:r>
      <w:r w:rsidRPr="00C5475A">
        <w:rPr>
          <w:rFonts w:ascii="Arial" w:hAnsi="Arial" w:cs="Arial"/>
          <w:b/>
          <w:iCs/>
          <w:sz w:val="20"/>
          <w:szCs w:val="20"/>
        </w:rPr>
        <w:fldChar w:fldCharType="begin"/>
      </w:r>
      <w:r w:rsidRPr="00C5475A">
        <w:rPr>
          <w:rFonts w:ascii="Arial" w:hAnsi="Arial" w:cs="Arial"/>
          <w:b/>
          <w:iCs/>
          <w:sz w:val="20"/>
          <w:szCs w:val="20"/>
        </w:rPr>
        <w:instrText xml:space="preserve"> SEQ Tabela \* ARABIC </w:instrText>
      </w:r>
      <w:r w:rsidRPr="00C5475A">
        <w:rPr>
          <w:rFonts w:ascii="Arial" w:hAnsi="Arial" w:cs="Arial"/>
          <w:b/>
          <w:iCs/>
          <w:sz w:val="20"/>
          <w:szCs w:val="20"/>
        </w:rPr>
        <w:fldChar w:fldCharType="separate"/>
      </w:r>
      <w:r w:rsidRPr="00C5475A">
        <w:rPr>
          <w:rFonts w:ascii="Arial" w:hAnsi="Arial" w:cs="Arial"/>
          <w:b/>
          <w:iCs/>
          <w:sz w:val="20"/>
          <w:szCs w:val="20"/>
        </w:rPr>
        <w:t>2</w:t>
      </w:r>
      <w:r w:rsidRPr="00C5475A">
        <w:rPr>
          <w:rFonts w:ascii="Arial" w:hAnsi="Arial" w:cs="Arial"/>
          <w:sz w:val="20"/>
          <w:szCs w:val="20"/>
        </w:rPr>
        <w:fldChar w:fldCharType="end"/>
      </w:r>
      <w:r w:rsidRPr="00C5475A">
        <w:rPr>
          <w:rFonts w:ascii="Arial" w:hAnsi="Arial" w:cs="Arial"/>
          <w:b/>
          <w:iCs/>
          <w:sz w:val="20"/>
          <w:szCs w:val="20"/>
        </w:rPr>
        <w:t>.</w:t>
      </w:r>
      <w:r w:rsidRPr="00C5475A">
        <w:rPr>
          <w:rFonts w:ascii="Arial" w:hAnsi="Arial" w:cs="Arial"/>
          <w:iCs/>
          <w:sz w:val="20"/>
          <w:szCs w:val="20"/>
        </w:rPr>
        <w:t xml:space="preserve"> Valores médios de comprimento de raiz em função dos diferentes métodos de quebra de dormência.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53"/>
      </w:tblGrid>
      <w:tr w:rsidR="00C81510" w:rsidRPr="00C81510" w:rsidTr="0095507F">
        <w:trPr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Tratamento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Comprimento de raiz (cm)</w:t>
            </w:r>
          </w:p>
        </w:tc>
      </w:tr>
      <w:tr w:rsidR="00C81510" w:rsidRPr="00C81510" w:rsidTr="0095507F">
        <w:trPr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4,55ab</w:t>
            </w:r>
          </w:p>
        </w:tc>
      </w:tr>
      <w:tr w:rsidR="00C81510" w:rsidRPr="00C81510" w:rsidTr="0095507F">
        <w:trPr>
          <w:jc w:val="center"/>
        </w:trPr>
        <w:tc>
          <w:tcPr>
            <w:tcW w:w="1526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2</w:t>
            </w:r>
          </w:p>
        </w:tc>
        <w:tc>
          <w:tcPr>
            <w:tcW w:w="3253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7,75a</w:t>
            </w:r>
          </w:p>
        </w:tc>
      </w:tr>
      <w:tr w:rsidR="00C81510" w:rsidRPr="00C81510" w:rsidTr="0095507F">
        <w:trPr>
          <w:jc w:val="center"/>
        </w:trPr>
        <w:tc>
          <w:tcPr>
            <w:tcW w:w="1526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3</w:t>
            </w:r>
          </w:p>
        </w:tc>
        <w:tc>
          <w:tcPr>
            <w:tcW w:w="3253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4,10ab</w:t>
            </w:r>
          </w:p>
        </w:tc>
      </w:tr>
      <w:tr w:rsidR="00C81510" w:rsidRPr="00C81510" w:rsidTr="0095507F">
        <w:trPr>
          <w:jc w:val="center"/>
        </w:trPr>
        <w:tc>
          <w:tcPr>
            <w:tcW w:w="1526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4</w:t>
            </w:r>
          </w:p>
        </w:tc>
        <w:tc>
          <w:tcPr>
            <w:tcW w:w="3253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4,11ab</w:t>
            </w:r>
          </w:p>
        </w:tc>
      </w:tr>
      <w:tr w:rsidR="00C81510" w:rsidRPr="00C81510" w:rsidTr="0095507F">
        <w:trPr>
          <w:jc w:val="center"/>
        </w:trPr>
        <w:tc>
          <w:tcPr>
            <w:tcW w:w="1526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5</w:t>
            </w:r>
          </w:p>
        </w:tc>
        <w:tc>
          <w:tcPr>
            <w:tcW w:w="3253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3,93ab</w:t>
            </w:r>
          </w:p>
        </w:tc>
      </w:tr>
      <w:tr w:rsidR="00C81510" w:rsidRPr="00C81510" w:rsidTr="0095507F">
        <w:trPr>
          <w:jc w:val="center"/>
        </w:trPr>
        <w:tc>
          <w:tcPr>
            <w:tcW w:w="1526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6</w:t>
            </w:r>
          </w:p>
        </w:tc>
        <w:tc>
          <w:tcPr>
            <w:tcW w:w="3253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4,17ab</w:t>
            </w:r>
          </w:p>
        </w:tc>
      </w:tr>
      <w:tr w:rsidR="00C81510" w:rsidRPr="00C81510" w:rsidTr="0095507F">
        <w:trPr>
          <w:jc w:val="center"/>
        </w:trPr>
        <w:tc>
          <w:tcPr>
            <w:tcW w:w="1526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7</w:t>
            </w:r>
          </w:p>
        </w:tc>
        <w:tc>
          <w:tcPr>
            <w:tcW w:w="3253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4,08ab</w:t>
            </w:r>
          </w:p>
        </w:tc>
      </w:tr>
      <w:tr w:rsidR="00C81510" w:rsidRPr="00C81510" w:rsidTr="0095507F">
        <w:trPr>
          <w:jc w:val="center"/>
        </w:trPr>
        <w:tc>
          <w:tcPr>
            <w:tcW w:w="1526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8</w:t>
            </w:r>
          </w:p>
        </w:tc>
        <w:tc>
          <w:tcPr>
            <w:tcW w:w="3253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3,80b</w:t>
            </w:r>
          </w:p>
        </w:tc>
      </w:tr>
      <w:tr w:rsidR="00C81510" w:rsidRPr="00C81510" w:rsidTr="0095507F">
        <w:trPr>
          <w:jc w:val="center"/>
        </w:trPr>
        <w:tc>
          <w:tcPr>
            <w:tcW w:w="1526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9</w:t>
            </w:r>
          </w:p>
        </w:tc>
        <w:tc>
          <w:tcPr>
            <w:tcW w:w="3253" w:type="dxa"/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2,82b</w:t>
            </w:r>
          </w:p>
        </w:tc>
      </w:tr>
      <w:tr w:rsidR="00C81510" w:rsidRPr="00C81510" w:rsidTr="0095507F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10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2,29b</w:t>
            </w:r>
          </w:p>
        </w:tc>
      </w:tr>
      <w:tr w:rsidR="00C81510" w:rsidRPr="00C81510" w:rsidTr="0095507F">
        <w:trPr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Valor de P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0,0172</w:t>
            </w:r>
          </w:p>
        </w:tc>
      </w:tr>
      <w:tr w:rsidR="00C81510" w:rsidRPr="00C81510" w:rsidTr="0095507F">
        <w:trPr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C. V (%)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10" w:rsidRPr="00C81510" w:rsidRDefault="00C81510" w:rsidP="00955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10">
              <w:rPr>
                <w:sz w:val="20"/>
                <w:szCs w:val="20"/>
              </w:rPr>
              <w:t>55,34</w:t>
            </w:r>
          </w:p>
        </w:tc>
      </w:tr>
    </w:tbl>
    <w:p w:rsidR="00C81510" w:rsidRDefault="00C81510" w:rsidP="00C5475A">
      <w:pPr>
        <w:spacing w:after="0" w:line="240" w:lineRule="auto"/>
        <w:jc w:val="center"/>
        <w:rPr>
          <w:rFonts w:ascii="Arial" w:hAnsi="Arial" w:cs="Arial"/>
          <w:iCs/>
          <w:sz w:val="18"/>
          <w:szCs w:val="18"/>
        </w:rPr>
      </w:pPr>
      <w:r w:rsidRPr="00C5475A">
        <w:rPr>
          <w:rFonts w:ascii="Arial" w:hAnsi="Arial" w:cs="Arial"/>
          <w:iCs/>
          <w:sz w:val="18"/>
          <w:szCs w:val="18"/>
        </w:rPr>
        <w:t xml:space="preserve">Médias seguidas pelas mesmas letras, não se diferem pelo teste </w:t>
      </w:r>
      <w:proofErr w:type="spellStart"/>
      <w:r w:rsidRPr="00C5475A">
        <w:rPr>
          <w:rFonts w:ascii="Arial" w:hAnsi="Arial" w:cs="Arial"/>
          <w:iCs/>
          <w:sz w:val="18"/>
          <w:szCs w:val="18"/>
        </w:rPr>
        <w:t>Tukey</w:t>
      </w:r>
      <w:proofErr w:type="spellEnd"/>
      <w:r w:rsidRPr="00C5475A">
        <w:rPr>
          <w:rFonts w:ascii="Arial" w:hAnsi="Arial" w:cs="Arial"/>
          <w:iCs/>
          <w:sz w:val="18"/>
          <w:szCs w:val="18"/>
        </w:rPr>
        <w:t xml:space="preserve"> ao nível de 5% de probabilidade.</w:t>
      </w:r>
    </w:p>
    <w:p w:rsidR="00C5475A" w:rsidRPr="00C5475A" w:rsidRDefault="00C5475A" w:rsidP="00C5475A">
      <w:pPr>
        <w:spacing w:after="0" w:line="240" w:lineRule="auto"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Fonte: Autor.</w:t>
      </w:r>
    </w:p>
    <w:p w:rsidR="00761639" w:rsidRPr="00C5475A" w:rsidRDefault="00761639" w:rsidP="00761639">
      <w:pPr>
        <w:pStyle w:val="Default"/>
        <w:ind w:firstLine="284"/>
        <w:jc w:val="both"/>
        <w:rPr>
          <w:rFonts w:ascii="Arial" w:hAnsi="Arial" w:cs="Arial"/>
          <w:sz w:val="18"/>
          <w:szCs w:val="18"/>
        </w:rPr>
      </w:pPr>
    </w:p>
    <w:p w:rsidR="006F4D63" w:rsidRDefault="006F4D63" w:rsidP="00761639">
      <w:pPr>
        <w:pStyle w:val="TextosemFormatao1"/>
        <w:spacing w:after="0" w:line="240" w:lineRule="auto"/>
        <w:ind w:firstLine="284"/>
        <w:jc w:val="both"/>
        <w:rPr>
          <w:rFonts w:ascii="Times New Roman" w:hAnsi="Times New Roman"/>
          <w:szCs w:val="20"/>
        </w:rPr>
      </w:pPr>
    </w:p>
    <w:p w:rsidR="00C5475A" w:rsidRPr="00C81510" w:rsidRDefault="00C5475A" w:rsidP="00761639">
      <w:pPr>
        <w:pStyle w:val="TextosemFormatao1"/>
        <w:spacing w:after="0" w:line="240" w:lineRule="auto"/>
        <w:ind w:firstLine="284"/>
        <w:jc w:val="both"/>
        <w:rPr>
          <w:rFonts w:ascii="Times New Roman" w:hAnsi="Times New Roman"/>
          <w:szCs w:val="20"/>
        </w:rPr>
      </w:pPr>
    </w:p>
    <w:p w:rsidR="006F4D63" w:rsidRDefault="005E3FB7" w:rsidP="00DC64D2">
      <w:pPr>
        <w:pStyle w:val="TextosemFormatao1"/>
        <w:spacing w:after="20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C81510">
        <w:rPr>
          <w:rFonts w:ascii="Times New Roman" w:hAnsi="Times New Roman"/>
          <w:b/>
          <w:bCs/>
          <w:szCs w:val="20"/>
        </w:rPr>
        <w:lastRenderedPageBreak/>
        <w:t>CONCLUSÃO</w:t>
      </w:r>
    </w:p>
    <w:p w:rsidR="00C5475A" w:rsidRPr="00C5475A" w:rsidRDefault="00C5475A" w:rsidP="00C5475A">
      <w:pPr>
        <w:spacing w:after="0" w:line="240" w:lineRule="auto"/>
        <w:ind w:firstLine="708"/>
        <w:jc w:val="both"/>
        <w:rPr>
          <w:sz w:val="20"/>
          <w:szCs w:val="20"/>
        </w:rPr>
      </w:pPr>
      <w:r w:rsidRPr="00C5475A">
        <w:rPr>
          <w:sz w:val="20"/>
          <w:szCs w:val="20"/>
        </w:rPr>
        <w:t>O tratamento de imersão das sementes de maracujá em água com gelo (0ºC) por 30 minutos é eficiente para a quebra de dormência, promovendo um maior comprimento de raízes.</w:t>
      </w:r>
    </w:p>
    <w:p w:rsidR="00C5475A" w:rsidRPr="00C5475A" w:rsidRDefault="00C5475A" w:rsidP="00C5475A">
      <w:pPr>
        <w:spacing w:after="0" w:line="240" w:lineRule="auto"/>
        <w:ind w:firstLine="708"/>
        <w:jc w:val="both"/>
        <w:rPr>
          <w:sz w:val="20"/>
          <w:szCs w:val="20"/>
        </w:rPr>
      </w:pPr>
      <w:r w:rsidRPr="00C5475A">
        <w:rPr>
          <w:sz w:val="20"/>
          <w:szCs w:val="20"/>
        </w:rPr>
        <w:t>O ambiente escuro favorece a germinação das sementes de maracujá, diminuindo o tempo médio de germinação.</w:t>
      </w:r>
    </w:p>
    <w:p w:rsidR="00C5475A" w:rsidRPr="00C81510" w:rsidRDefault="00C5475A" w:rsidP="00DC64D2">
      <w:pPr>
        <w:pStyle w:val="TextosemFormatao1"/>
        <w:spacing w:after="200" w:line="240" w:lineRule="auto"/>
        <w:jc w:val="center"/>
        <w:rPr>
          <w:rFonts w:ascii="Times New Roman" w:hAnsi="Times New Roman"/>
          <w:b/>
          <w:bCs/>
          <w:szCs w:val="20"/>
        </w:rPr>
      </w:pPr>
    </w:p>
    <w:p w:rsidR="006F4D63" w:rsidRDefault="006F4D63" w:rsidP="00DC64D2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6F4D63" w:rsidRDefault="005E3FB7" w:rsidP="00761639">
      <w:pPr>
        <w:pStyle w:val="TextosemFormatao1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R</w:t>
      </w:r>
      <w:r>
        <w:rPr>
          <w:rFonts w:ascii="Times New Roman" w:hAnsi="Times New Roman"/>
          <w:b/>
        </w:rPr>
        <w:t>EFERÊNCIAS</w:t>
      </w:r>
    </w:p>
    <w:p w:rsidR="00E6043C" w:rsidRPr="00E6043C" w:rsidRDefault="00E6043C" w:rsidP="00761639">
      <w:pPr>
        <w:pStyle w:val="Default"/>
        <w:tabs>
          <w:tab w:val="left" w:pos="709"/>
        </w:tabs>
        <w:jc w:val="center"/>
        <w:rPr>
          <w:sz w:val="20"/>
          <w:szCs w:val="20"/>
        </w:rPr>
      </w:pPr>
    </w:p>
    <w:p w:rsidR="00C5475A" w:rsidRPr="00665843" w:rsidRDefault="001C02C7" w:rsidP="00C5475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65843">
        <w:rPr>
          <w:sz w:val="20"/>
          <w:szCs w:val="20"/>
        </w:rPr>
        <w:t xml:space="preserve">ALEXANDRE, R. S.; WAGNER, J. A.; DA SILVA, J. R.; NEGREIROS, J. R. DA S.; PARIZZOTTO, A.; BRUCKNER, C. H. </w:t>
      </w:r>
      <w:r w:rsidR="00665843">
        <w:rPr>
          <w:sz w:val="20"/>
          <w:szCs w:val="20"/>
        </w:rPr>
        <w:t xml:space="preserve">Germinação de sementes </w:t>
      </w:r>
      <w:r w:rsidR="00C5475A" w:rsidRPr="00665843">
        <w:rPr>
          <w:sz w:val="20"/>
          <w:szCs w:val="20"/>
        </w:rPr>
        <w:t xml:space="preserve">de genótipos de maracujazeiro. </w:t>
      </w:r>
      <w:r w:rsidRPr="00665843">
        <w:rPr>
          <w:b/>
          <w:sz w:val="20"/>
          <w:szCs w:val="20"/>
        </w:rPr>
        <w:t xml:space="preserve">Pesquisa </w:t>
      </w:r>
      <w:r w:rsidR="00C5475A" w:rsidRPr="00665843">
        <w:rPr>
          <w:b/>
          <w:sz w:val="20"/>
          <w:szCs w:val="20"/>
        </w:rPr>
        <w:t>Agropecuária Brasileira</w:t>
      </w:r>
      <w:r w:rsidRPr="00665843">
        <w:rPr>
          <w:sz w:val="20"/>
          <w:szCs w:val="20"/>
        </w:rPr>
        <w:t xml:space="preserve">, Brasília, v.39, </w:t>
      </w:r>
      <w:r w:rsidR="00C5475A" w:rsidRPr="00665843">
        <w:rPr>
          <w:sz w:val="20"/>
          <w:szCs w:val="20"/>
        </w:rPr>
        <w:t>n.12, p.1239-1245, 2004.</w:t>
      </w:r>
    </w:p>
    <w:p w:rsidR="001C02C7" w:rsidRPr="00665843" w:rsidRDefault="001C02C7" w:rsidP="00C5475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5475A" w:rsidRPr="00665843" w:rsidRDefault="001C02C7" w:rsidP="00C5475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65843">
        <w:rPr>
          <w:sz w:val="20"/>
          <w:szCs w:val="20"/>
        </w:rPr>
        <w:t xml:space="preserve">CATUNDA, P.H.A.; VIEIRA, H.D.; SILVA, R.F.; POSSE, S.C.P. </w:t>
      </w:r>
      <w:r w:rsidR="00C5475A" w:rsidRPr="00665843">
        <w:rPr>
          <w:sz w:val="20"/>
          <w:szCs w:val="20"/>
        </w:rPr>
        <w:t>Influência do teor de água, da embalagem e das dições de armazenamento na qualidade de</w:t>
      </w:r>
      <w:r w:rsidRPr="00665843">
        <w:rPr>
          <w:sz w:val="20"/>
          <w:szCs w:val="20"/>
        </w:rPr>
        <w:t xml:space="preserve"> sementes de maracujá amarelo. </w:t>
      </w:r>
      <w:r w:rsidR="00C5475A" w:rsidRPr="00665843">
        <w:rPr>
          <w:b/>
          <w:sz w:val="20"/>
          <w:szCs w:val="20"/>
        </w:rPr>
        <w:t xml:space="preserve">Revista </w:t>
      </w:r>
      <w:r w:rsidR="00C5475A" w:rsidRPr="00665843">
        <w:rPr>
          <w:b/>
          <w:sz w:val="20"/>
          <w:szCs w:val="20"/>
        </w:rPr>
        <w:tab/>
        <w:t>Brasileira de Sementes</w:t>
      </w:r>
      <w:r w:rsidR="00C5475A" w:rsidRPr="00665843">
        <w:rPr>
          <w:sz w:val="20"/>
          <w:szCs w:val="20"/>
        </w:rPr>
        <w:t>, v. 25, n. 1, p. 65-71, 2003.</w:t>
      </w:r>
    </w:p>
    <w:p w:rsidR="00C5475A" w:rsidRPr="00665843" w:rsidRDefault="00C5475A" w:rsidP="00C5475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5475A" w:rsidRPr="00665843" w:rsidRDefault="009B2C00" w:rsidP="00C5475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65843">
        <w:rPr>
          <w:sz w:val="20"/>
          <w:szCs w:val="20"/>
        </w:rPr>
        <w:t xml:space="preserve">DE OLIVEIRA, L. F.; </w:t>
      </w:r>
      <w:r w:rsidRPr="00665843">
        <w:rPr>
          <w:color w:val="000000"/>
          <w:sz w:val="20"/>
          <w:szCs w:val="20"/>
          <w:shd w:val="clear" w:color="auto" w:fill="FFFFFF"/>
        </w:rPr>
        <w:t>GODOY, R. L O.; BORGES, S. V.</w:t>
      </w:r>
      <w:r w:rsidRPr="00665843">
        <w:rPr>
          <w:sz w:val="20"/>
          <w:szCs w:val="20"/>
        </w:rPr>
        <w:t xml:space="preserve"> </w:t>
      </w:r>
      <w:r w:rsidR="00C5475A" w:rsidRPr="00665843">
        <w:rPr>
          <w:sz w:val="20"/>
          <w:szCs w:val="20"/>
        </w:rPr>
        <w:t xml:space="preserve">Aproveitamento alternativo da casca do maracujá-amarelo. </w:t>
      </w:r>
      <w:r w:rsidR="00C5475A" w:rsidRPr="00665843">
        <w:rPr>
          <w:b/>
          <w:sz w:val="20"/>
          <w:szCs w:val="20"/>
        </w:rPr>
        <w:t xml:space="preserve">Ciênc. Tecnol. </w:t>
      </w:r>
      <w:proofErr w:type="spellStart"/>
      <w:r w:rsidR="00C5475A" w:rsidRPr="00665843">
        <w:rPr>
          <w:b/>
          <w:sz w:val="20"/>
          <w:szCs w:val="20"/>
        </w:rPr>
        <w:t>Aliment</w:t>
      </w:r>
      <w:proofErr w:type="spellEnd"/>
      <w:r w:rsidR="00C5475A" w:rsidRPr="00665843">
        <w:rPr>
          <w:sz w:val="20"/>
          <w:szCs w:val="20"/>
        </w:rPr>
        <w:t>, v. 22, n. 3, p. 259-262, 2002.</w:t>
      </w:r>
    </w:p>
    <w:p w:rsidR="00C5475A" w:rsidRPr="00665843" w:rsidRDefault="00C5475A" w:rsidP="00C5475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5475A" w:rsidRPr="00665843" w:rsidRDefault="009B2C00" w:rsidP="00C5475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65843">
        <w:rPr>
          <w:color w:val="000000"/>
          <w:sz w:val="20"/>
          <w:szCs w:val="20"/>
          <w:shd w:val="clear" w:color="auto" w:fill="FFFFFF"/>
        </w:rPr>
        <w:t xml:space="preserve">HÖFS, A.; SCHUCH, L.O.B.; PESKE, S.T.; BARROS, A.C.S.A. </w:t>
      </w:r>
      <w:r w:rsidR="00C5475A" w:rsidRPr="00665843">
        <w:rPr>
          <w:sz w:val="20"/>
          <w:szCs w:val="20"/>
        </w:rPr>
        <w:t>Emergência e crescimento de plântulas de arroz em resposta à qualidade fisiológica de sementes. </w:t>
      </w:r>
      <w:r w:rsidR="00C5475A" w:rsidRPr="00665843">
        <w:rPr>
          <w:b/>
          <w:bCs/>
          <w:sz w:val="20"/>
          <w:szCs w:val="20"/>
        </w:rPr>
        <w:t>Revista Brasileira de Sementes</w:t>
      </w:r>
      <w:r w:rsidR="00665843">
        <w:rPr>
          <w:sz w:val="20"/>
          <w:szCs w:val="20"/>
        </w:rPr>
        <w:t xml:space="preserve">, v. 26, n. 1, p. 92-97, </w:t>
      </w:r>
      <w:r w:rsidR="00C5475A" w:rsidRPr="00665843">
        <w:rPr>
          <w:sz w:val="20"/>
          <w:szCs w:val="20"/>
        </w:rPr>
        <w:t>2004.</w:t>
      </w:r>
    </w:p>
    <w:p w:rsidR="00C5475A" w:rsidRPr="00665843" w:rsidRDefault="00C5475A" w:rsidP="00C5475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5475A" w:rsidRPr="00665843" w:rsidRDefault="009B2C00" w:rsidP="00C5475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65843">
        <w:rPr>
          <w:sz w:val="20"/>
          <w:szCs w:val="20"/>
        </w:rPr>
        <w:t xml:space="preserve">Mayer, A. C.; </w:t>
      </w:r>
      <w:proofErr w:type="spellStart"/>
      <w:r w:rsidR="00C5475A" w:rsidRPr="00665843">
        <w:rPr>
          <w:sz w:val="20"/>
          <w:szCs w:val="20"/>
        </w:rPr>
        <w:t>Poljakoff-Mayber</w:t>
      </w:r>
      <w:proofErr w:type="spellEnd"/>
      <w:r w:rsidR="00C5475A" w:rsidRPr="00665843">
        <w:rPr>
          <w:sz w:val="20"/>
          <w:szCs w:val="20"/>
        </w:rPr>
        <w:t xml:space="preserve">, A. </w:t>
      </w:r>
      <w:r w:rsidR="00C5475A" w:rsidRPr="00665843">
        <w:rPr>
          <w:b/>
          <w:sz w:val="20"/>
          <w:szCs w:val="20"/>
        </w:rPr>
        <w:t xml:space="preserve">The </w:t>
      </w:r>
      <w:proofErr w:type="spellStart"/>
      <w:r w:rsidR="00C5475A" w:rsidRPr="00665843">
        <w:rPr>
          <w:b/>
          <w:sz w:val="20"/>
          <w:szCs w:val="20"/>
        </w:rPr>
        <w:t>germination</w:t>
      </w:r>
      <w:proofErr w:type="spellEnd"/>
      <w:r w:rsidR="00C5475A" w:rsidRPr="00665843">
        <w:rPr>
          <w:b/>
          <w:sz w:val="20"/>
          <w:szCs w:val="20"/>
        </w:rPr>
        <w:t xml:space="preserve"> </w:t>
      </w:r>
      <w:proofErr w:type="spellStart"/>
      <w:r w:rsidR="00C5475A" w:rsidRPr="00665843">
        <w:rPr>
          <w:b/>
          <w:sz w:val="20"/>
          <w:szCs w:val="20"/>
        </w:rPr>
        <w:t>of</w:t>
      </w:r>
      <w:proofErr w:type="spellEnd"/>
      <w:r w:rsidR="00C5475A" w:rsidRPr="00665843">
        <w:rPr>
          <w:b/>
          <w:sz w:val="20"/>
          <w:szCs w:val="20"/>
        </w:rPr>
        <w:t xml:space="preserve"> </w:t>
      </w:r>
      <w:proofErr w:type="spellStart"/>
      <w:r w:rsidR="00C5475A" w:rsidRPr="00665843">
        <w:rPr>
          <w:b/>
          <w:sz w:val="20"/>
          <w:szCs w:val="20"/>
        </w:rPr>
        <w:t>seeds</w:t>
      </w:r>
      <w:proofErr w:type="spellEnd"/>
      <w:r w:rsidR="00C5475A" w:rsidRPr="00665843">
        <w:rPr>
          <w:sz w:val="20"/>
          <w:szCs w:val="20"/>
        </w:rPr>
        <w:t xml:space="preserve">. London: </w:t>
      </w:r>
      <w:proofErr w:type="spellStart"/>
      <w:r w:rsidR="00C5475A" w:rsidRPr="00665843">
        <w:rPr>
          <w:sz w:val="20"/>
          <w:szCs w:val="20"/>
        </w:rPr>
        <w:t>PergamonPress</w:t>
      </w:r>
      <w:proofErr w:type="spellEnd"/>
      <w:r w:rsidR="00C5475A" w:rsidRPr="00665843">
        <w:rPr>
          <w:sz w:val="20"/>
          <w:szCs w:val="20"/>
        </w:rPr>
        <w:t>, 1989. 270p.</w:t>
      </w:r>
    </w:p>
    <w:p w:rsidR="00C5475A" w:rsidRPr="00665843" w:rsidRDefault="00C5475A" w:rsidP="00C5475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5475A" w:rsidRPr="00665843" w:rsidRDefault="00C5475A" w:rsidP="00C5475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65843">
        <w:rPr>
          <w:sz w:val="20"/>
          <w:szCs w:val="20"/>
        </w:rPr>
        <w:t>Mondo, V. H. V.</w:t>
      </w:r>
      <w:r w:rsidR="009B2C00" w:rsidRPr="00665843">
        <w:rPr>
          <w:sz w:val="20"/>
          <w:szCs w:val="20"/>
        </w:rPr>
        <w:t>; De CARVALHO, S. J. P.; DIAS, A. C. R.; FILHO, J. M</w:t>
      </w:r>
      <w:r w:rsidRPr="00665843">
        <w:rPr>
          <w:sz w:val="20"/>
          <w:szCs w:val="20"/>
        </w:rPr>
        <w:t xml:space="preserve">. Efeitos da luz e temperatura na germinação de sementes de quatro espécies de plantas daninhas do </w:t>
      </w:r>
      <w:proofErr w:type="gramStart"/>
      <w:r w:rsidRPr="00665843">
        <w:rPr>
          <w:sz w:val="20"/>
          <w:szCs w:val="20"/>
        </w:rPr>
        <w:t>gênero Digitaria</w:t>
      </w:r>
      <w:proofErr w:type="gramEnd"/>
      <w:r w:rsidR="00665843">
        <w:rPr>
          <w:b/>
          <w:sz w:val="20"/>
          <w:szCs w:val="20"/>
        </w:rPr>
        <w:t>. Revista Brasileira de s</w:t>
      </w:r>
      <w:r w:rsidRPr="00665843">
        <w:rPr>
          <w:b/>
          <w:sz w:val="20"/>
          <w:szCs w:val="20"/>
        </w:rPr>
        <w:t>ementes</w:t>
      </w:r>
      <w:r w:rsidRPr="00665843">
        <w:rPr>
          <w:sz w:val="20"/>
          <w:szCs w:val="20"/>
        </w:rPr>
        <w:t>, v. 32, n. 1, p. 131-137, 2010.</w:t>
      </w:r>
      <w:r w:rsidRPr="00665843">
        <w:rPr>
          <w:sz w:val="20"/>
          <w:szCs w:val="20"/>
        </w:rPr>
        <w:tab/>
      </w:r>
    </w:p>
    <w:p w:rsidR="00C5475A" w:rsidRPr="00665843" w:rsidRDefault="00C5475A" w:rsidP="00C5475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5475A" w:rsidRPr="00665843" w:rsidRDefault="00C5475A" w:rsidP="00C5475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65843">
        <w:rPr>
          <w:sz w:val="20"/>
          <w:szCs w:val="20"/>
        </w:rPr>
        <w:t xml:space="preserve">Passos, I. R. </w:t>
      </w:r>
      <w:proofErr w:type="spellStart"/>
      <w:r w:rsidRPr="00665843">
        <w:rPr>
          <w:sz w:val="20"/>
          <w:szCs w:val="20"/>
        </w:rPr>
        <w:t>da</w:t>
      </w:r>
      <w:proofErr w:type="spellEnd"/>
      <w:r w:rsidRPr="00665843">
        <w:rPr>
          <w:sz w:val="20"/>
          <w:szCs w:val="20"/>
        </w:rPr>
        <w:t xml:space="preserve"> S</w:t>
      </w:r>
      <w:r w:rsidR="009B2C00" w:rsidRPr="00665843">
        <w:rPr>
          <w:sz w:val="20"/>
          <w:szCs w:val="20"/>
        </w:rPr>
        <w:t xml:space="preserve">.; MATOS, G. V. Da C.; MELETTI, L. M. M.; </w:t>
      </w:r>
      <w:r w:rsidR="00665843" w:rsidRPr="00665843">
        <w:rPr>
          <w:sz w:val="20"/>
          <w:szCs w:val="20"/>
        </w:rPr>
        <w:t xml:space="preserve">SCOTT, M. D.S.; BERNACCI, L.C.; VIEIRA, M. A. R. </w:t>
      </w:r>
      <w:r w:rsidRPr="00665843">
        <w:rPr>
          <w:sz w:val="20"/>
          <w:szCs w:val="20"/>
        </w:rPr>
        <w:t xml:space="preserve">Utilização do ácido giberélico para a quebra de dormência de sementes de Passiflora </w:t>
      </w:r>
      <w:proofErr w:type="spellStart"/>
      <w:r w:rsidRPr="00665843">
        <w:rPr>
          <w:sz w:val="20"/>
          <w:szCs w:val="20"/>
        </w:rPr>
        <w:t>nitida</w:t>
      </w:r>
      <w:proofErr w:type="spellEnd"/>
      <w:r w:rsidRPr="00665843">
        <w:rPr>
          <w:sz w:val="20"/>
          <w:szCs w:val="20"/>
        </w:rPr>
        <w:t xml:space="preserve"> </w:t>
      </w:r>
      <w:proofErr w:type="spellStart"/>
      <w:r w:rsidRPr="00665843">
        <w:rPr>
          <w:sz w:val="20"/>
          <w:szCs w:val="20"/>
        </w:rPr>
        <w:t>Kunth</w:t>
      </w:r>
      <w:proofErr w:type="spellEnd"/>
      <w:r w:rsidRPr="00665843">
        <w:rPr>
          <w:sz w:val="20"/>
          <w:szCs w:val="20"/>
        </w:rPr>
        <w:t xml:space="preserve"> germinadas in vitro. </w:t>
      </w:r>
      <w:r w:rsidR="00665843">
        <w:rPr>
          <w:b/>
          <w:sz w:val="20"/>
          <w:szCs w:val="20"/>
        </w:rPr>
        <w:t xml:space="preserve">Revista </w:t>
      </w:r>
      <w:r w:rsidRPr="00665843">
        <w:rPr>
          <w:b/>
          <w:sz w:val="20"/>
          <w:szCs w:val="20"/>
        </w:rPr>
        <w:t xml:space="preserve">Brasileira de </w:t>
      </w:r>
      <w:r w:rsidRPr="00665843">
        <w:rPr>
          <w:b/>
          <w:sz w:val="20"/>
          <w:szCs w:val="20"/>
        </w:rPr>
        <w:tab/>
        <w:t>Fruticultura</w:t>
      </w:r>
      <w:r w:rsidRPr="00665843">
        <w:rPr>
          <w:sz w:val="20"/>
          <w:szCs w:val="20"/>
        </w:rPr>
        <w:t>, v. 26, n. 2, p. 380-381, 2004.</w:t>
      </w:r>
    </w:p>
    <w:p w:rsidR="00665843" w:rsidRPr="00665843" w:rsidRDefault="00665843" w:rsidP="00C5475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5475A" w:rsidRPr="00665843" w:rsidRDefault="00C5475A" w:rsidP="00C5475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spellStart"/>
      <w:r w:rsidRPr="00665843">
        <w:rPr>
          <w:sz w:val="20"/>
          <w:szCs w:val="20"/>
        </w:rPr>
        <w:t>Villiers</w:t>
      </w:r>
      <w:proofErr w:type="spellEnd"/>
      <w:r w:rsidRPr="00665843">
        <w:rPr>
          <w:sz w:val="20"/>
          <w:szCs w:val="20"/>
        </w:rPr>
        <w:t xml:space="preserve">, T. A. </w:t>
      </w:r>
      <w:proofErr w:type="spellStart"/>
      <w:r w:rsidRPr="00665843">
        <w:rPr>
          <w:b/>
          <w:sz w:val="20"/>
          <w:szCs w:val="20"/>
        </w:rPr>
        <w:t>Seed</w:t>
      </w:r>
      <w:proofErr w:type="spellEnd"/>
      <w:r w:rsidRPr="00665843">
        <w:rPr>
          <w:b/>
          <w:sz w:val="20"/>
          <w:szCs w:val="20"/>
        </w:rPr>
        <w:t xml:space="preserve"> </w:t>
      </w:r>
      <w:proofErr w:type="spellStart"/>
      <w:r w:rsidRPr="00665843">
        <w:rPr>
          <w:b/>
          <w:sz w:val="20"/>
          <w:szCs w:val="20"/>
        </w:rPr>
        <w:t>dormancy</w:t>
      </w:r>
      <w:proofErr w:type="spellEnd"/>
      <w:r w:rsidRPr="00665843">
        <w:rPr>
          <w:sz w:val="20"/>
          <w:szCs w:val="20"/>
        </w:rPr>
        <w:t xml:space="preserve">. In: KOZLOWSKI, </w:t>
      </w:r>
      <w:proofErr w:type="gramStart"/>
      <w:r w:rsidRPr="00665843">
        <w:rPr>
          <w:sz w:val="20"/>
          <w:szCs w:val="20"/>
        </w:rPr>
        <w:t>T.T.(</w:t>
      </w:r>
      <w:proofErr w:type="gramEnd"/>
      <w:r w:rsidRPr="00665843">
        <w:rPr>
          <w:sz w:val="20"/>
          <w:szCs w:val="20"/>
        </w:rPr>
        <w:t xml:space="preserve">Ed.). </w:t>
      </w:r>
      <w:proofErr w:type="spellStart"/>
      <w:r w:rsidRPr="00665843">
        <w:rPr>
          <w:sz w:val="20"/>
          <w:szCs w:val="20"/>
        </w:rPr>
        <w:t>Seed</w:t>
      </w:r>
      <w:proofErr w:type="spellEnd"/>
      <w:r w:rsidRPr="00665843">
        <w:rPr>
          <w:sz w:val="20"/>
          <w:szCs w:val="20"/>
        </w:rPr>
        <w:t xml:space="preserve"> </w:t>
      </w:r>
      <w:proofErr w:type="spellStart"/>
      <w:r w:rsidRPr="00665843">
        <w:rPr>
          <w:sz w:val="20"/>
          <w:szCs w:val="20"/>
        </w:rPr>
        <w:t>Biology</w:t>
      </w:r>
      <w:proofErr w:type="spellEnd"/>
      <w:r w:rsidRPr="00665843">
        <w:rPr>
          <w:sz w:val="20"/>
          <w:szCs w:val="20"/>
        </w:rPr>
        <w:t xml:space="preserve">. v.2, New </w:t>
      </w:r>
      <w:r w:rsidRPr="00665843">
        <w:rPr>
          <w:sz w:val="20"/>
          <w:szCs w:val="20"/>
        </w:rPr>
        <w:tab/>
        <w:t xml:space="preserve">York: </w:t>
      </w:r>
      <w:proofErr w:type="spellStart"/>
      <w:r w:rsidRPr="00665843">
        <w:rPr>
          <w:sz w:val="20"/>
          <w:szCs w:val="20"/>
        </w:rPr>
        <w:t>Academic</w:t>
      </w:r>
      <w:proofErr w:type="spellEnd"/>
      <w:r w:rsidRPr="00665843">
        <w:rPr>
          <w:sz w:val="20"/>
          <w:szCs w:val="20"/>
        </w:rPr>
        <w:t xml:space="preserve"> Press, 1972. p.219-281.</w:t>
      </w:r>
    </w:p>
    <w:p w:rsidR="00761639" w:rsidRPr="00761639" w:rsidRDefault="00761639" w:rsidP="00761639">
      <w:pPr>
        <w:pStyle w:val="Default"/>
        <w:rPr>
          <w:sz w:val="20"/>
          <w:szCs w:val="20"/>
        </w:rPr>
      </w:pPr>
    </w:p>
    <w:p w:rsidR="00E6043C" w:rsidRPr="00987F0F" w:rsidRDefault="00E6043C" w:rsidP="00761639">
      <w:pPr>
        <w:pStyle w:val="Default"/>
        <w:tabs>
          <w:tab w:val="left" w:pos="709"/>
        </w:tabs>
        <w:rPr>
          <w:color w:val="auto"/>
          <w:sz w:val="20"/>
          <w:szCs w:val="20"/>
        </w:rPr>
      </w:pPr>
    </w:p>
    <w:p w:rsidR="00E6043C" w:rsidRPr="00E6043C" w:rsidRDefault="00E6043C" w:rsidP="00DC64D2">
      <w:pPr>
        <w:spacing w:after="0" w:line="240" w:lineRule="auto"/>
        <w:rPr>
          <w:sz w:val="20"/>
          <w:szCs w:val="20"/>
        </w:rPr>
      </w:pPr>
    </w:p>
    <w:p w:rsidR="006F4D63" w:rsidRPr="00E6043C" w:rsidRDefault="006F4D63" w:rsidP="00DC64D2">
      <w:pPr>
        <w:pStyle w:val="Corpodetexto"/>
        <w:adjustRightInd w:val="0"/>
        <w:spacing w:after="0" w:line="240" w:lineRule="auto"/>
        <w:rPr>
          <w:sz w:val="20"/>
          <w:szCs w:val="20"/>
        </w:rPr>
      </w:pPr>
    </w:p>
    <w:sectPr w:rsidR="006F4D63" w:rsidRPr="00E6043C" w:rsidSect="00DC64D2">
      <w:footnotePr>
        <w:pos w:val="beneathText"/>
      </w:footnotePr>
      <w:type w:val="continuous"/>
      <w:pgSz w:w="11905" w:h="16837"/>
      <w:pgMar w:top="2268" w:right="1418" w:bottom="1134" w:left="1418" w:header="720" w:footer="720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938" w:rsidRDefault="00443938">
      <w:pPr>
        <w:spacing w:after="0" w:line="240" w:lineRule="auto"/>
      </w:pPr>
      <w:r>
        <w:separator/>
      </w:r>
    </w:p>
  </w:endnote>
  <w:endnote w:type="continuationSeparator" w:id="0">
    <w:p w:rsidR="00443938" w:rsidRDefault="0044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NanumMyeongj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decorative"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 Light">
    <w:altName w:val="MS Gothic"/>
    <w:charset w:val="80"/>
    <w:family w:val="decorative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MS Gothic"/>
    <w:charset w:val="80"/>
    <w:family w:val="decorative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D63" w:rsidRDefault="005E3FB7">
    <w:pPr>
      <w:pStyle w:val="Rodap"/>
      <w:ind w:right="360"/>
      <w:rPr>
        <w:rFonts w:ascii="Tahoma" w:hAnsi="Tahoma"/>
        <w:sz w:val="18"/>
        <w:szCs w:val="18"/>
      </w:rPr>
    </w:pPr>
    <w:r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116840</wp:posOffset>
              </wp:positionV>
              <wp:extent cx="5775960" cy="0"/>
              <wp:effectExtent l="11430" t="12065" r="13335" b="698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59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2" o:spid="_x0000_s1026" o:spt="20" style="position:absolute;left:0pt;margin-left:-2.85pt;margin-top:9.2pt;height:0pt;width:454.8pt;z-index:-251659264;mso-width-relative:page;mso-height-relative:page;" filled="f" stroked="t" coordsize="21600,21600" o:gfxdata="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A1asb1wAAAAgBAAAPAAAAAAAAAAEAIAAAACIAAABkcnMvZG93bnJldi54bWxQSwECFAAUAAAA&#10;CACHTuJAXcXUrLYBAABsAwAADgAAAAAAAAABACAAAAAmAQAAZHJzL2Uyb0RvYy54bWxQSwUGAAAA&#10;AAYABgBZAQAATgUAAAAA&#10;">
              <v:fill on="f" focussize="0,0"/>
              <v:stroke weight="0.737007874015748pt"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116840</wp:posOffset>
              </wp:positionV>
              <wp:extent cx="5775960" cy="0"/>
              <wp:effectExtent l="11430" t="12065" r="13335" b="698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59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6" o:spid="_x0000_s1026" o:spt="20" style="position:absolute;left:0pt;margin-left:-2.85pt;margin-top:9.2pt;height:0pt;width:454.8pt;z-index:-251658240;mso-width-relative:page;mso-height-relative:page;" filled="f" stroked="t" coordsize="21600,21600" o:gfxdata="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A1asb1wAAAAgBAAAPAAAAAAAAAAEAIAAAACIAAABkcnMvZG93bnJldi54bWxQSwECFAAUAAAA&#10;CACHTuJArXkBh7YBAABsAwAADgAAAAAAAAABACAAAAAmAQAAZHJzL2Uyb0RvYy54bWxQSwUGAAAA&#10;AAYABgBZAQAATgUAAAAA&#10;">
              <v:fill on="f" focussize="0,0"/>
              <v:stroke weight="0.737007874015748pt" color="#000000" miterlimit="8" joinstyle="miter"/>
              <v:imagedata o:title=""/>
              <o:lock v:ext="edit" aspectratio="f"/>
            </v:line>
          </w:pict>
        </mc:Fallback>
      </mc:AlternateContent>
    </w:r>
  </w:p>
  <w:p w:rsidR="006F4D63" w:rsidRDefault="005E3FB7">
    <w:pPr>
      <w:pStyle w:val="Rodap"/>
      <w:ind w:right="360"/>
      <w:jc w:val="right"/>
      <w:rPr>
        <w:sz w:val="18"/>
        <w:szCs w:val="18"/>
        <w:lang w:eastAsia="pt-BR"/>
      </w:rPr>
    </w:pPr>
    <w:r>
      <w:rPr>
        <w:sz w:val="18"/>
        <w:szCs w:val="18"/>
        <w:lang w:eastAsia="pt-BR"/>
      </w:rPr>
      <w:t>SEAGRO: Anais de Semana Acadêmica do Curso de Agronomia do CCAE/UFES, v. 2, n.1, 2018</w:t>
    </w:r>
  </w:p>
  <w:p w:rsidR="006F4D63" w:rsidRDefault="005E3FB7">
    <w:pPr>
      <w:pStyle w:val="Rodap"/>
      <w:ind w:right="360"/>
      <w:jc w:val="right"/>
      <w:rPr>
        <w:rFonts w:ascii="Tahoma" w:hAnsi="Tahoma"/>
        <w:sz w:val="20"/>
      </w:rPr>
    </w:pPr>
    <w:r>
      <w:rPr>
        <w:sz w:val="18"/>
        <w:szCs w:val="18"/>
        <w:lang w:eastAsia="pt-BR"/>
      </w:rPr>
      <w:t xml:space="preserve"> ISSN: 2594-4452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938" w:rsidRDefault="00443938">
      <w:pPr>
        <w:spacing w:after="0" w:line="240" w:lineRule="auto"/>
      </w:pPr>
      <w:r>
        <w:separator/>
      </w:r>
    </w:p>
  </w:footnote>
  <w:footnote w:type="continuationSeparator" w:id="0">
    <w:p w:rsidR="00443938" w:rsidRDefault="0044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D63" w:rsidRDefault="005E3FB7">
    <w:pPr>
      <w:pStyle w:val="Cabealho"/>
      <w:ind w:left="-567" w:right="-569"/>
      <w:jc w:val="center"/>
    </w:pPr>
    <w:r>
      <w:rPr>
        <w:noProof/>
        <w:lang w:eastAsia="pt-BR"/>
      </w:rPr>
      <w:drawing>
        <wp:inline distT="0" distB="0" distL="114300" distR="114300">
          <wp:extent cx="5760085" cy="828675"/>
          <wp:effectExtent l="0" t="0" r="12065" b="9525"/>
          <wp:docPr id="2" name="Picture 2" descr="cabeç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abeçár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 w:tentative="1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BD"/>
    <w:rsid w:val="F6EF1D54"/>
    <w:rsid w:val="0006433E"/>
    <w:rsid w:val="00075DB4"/>
    <w:rsid w:val="000833BB"/>
    <w:rsid w:val="00094C7E"/>
    <w:rsid w:val="000A242E"/>
    <w:rsid w:val="000B669C"/>
    <w:rsid w:val="000C1C9A"/>
    <w:rsid w:val="000E2E71"/>
    <w:rsid w:val="000F3168"/>
    <w:rsid w:val="000F5194"/>
    <w:rsid w:val="00106F35"/>
    <w:rsid w:val="00121D58"/>
    <w:rsid w:val="00123EA6"/>
    <w:rsid w:val="00143081"/>
    <w:rsid w:val="00156CED"/>
    <w:rsid w:val="00172835"/>
    <w:rsid w:val="00173D5B"/>
    <w:rsid w:val="00177939"/>
    <w:rsid w:val="00195BC0"/>
    <w:rsid w:val="001B51E7"/>
    <w:rsid w:val="001C02C7"/>
    <w:rsid w:val="001C665C"/>
    <w:rsid w:val="001D5E3B"/>
    <w:rsid w:val="001F7A02"/>
    <w:rsid w:val="00204627"/>
    <w:rsid w:val="002207F4"/>
    <w:rsid w:val="0027187B"/>
    <w:rsid w:val="00276636"/>
    <w:rsid w:val="0028407F"/>
    <w:rsid w:val="00287B87"/>
    <w:rsid w:val="002C38C6"/>
    <w:rsid w:val="002D5CF5"/>
    <w:rsid w:val="00302663"/>
    <w:rsid w:val="003417E7"/>
    <w:rsid w:val="003618B6"/>
    <w:rsid w:val="00362DC5"/>
    <w:rsid w:val="003F4055"/>
    <w:rsid w:val="004140DC"/>
    <w:rsid w:val="00443938"/>
    <w:rsid w:val="00455F3C"/>
    <w:rsid w:val="004712F8"/>
    <w:rsid w:val="0049206C"/>
    <w:rsid w:val="00494628"/>
    <w:rsid w:val="004B14A0"/>
    <w:rsid w:val="004C331B"/>
    <w:rsid w:val="004C3EC0"/>
    <w:rsid w:val="004E3CAE"/>
    <w:rsid w:val="004E79C8"/>
    <w:rsid w:val="004F65EF"/>
    <w:rsid w:val="00536694"/>
    <w:rsid w:val="00537E9B"/>
    <w:rsid w:val="0055020A"/>
    <w:rsid w:val="00556364"/>
    <w:rsid w:val="00573368"/>
    <w:rsid w:val="0059539C"/>
    <w:rsid w:val="005C6E98"/>
    <w:rsid w:val="005D29CC"/>
    <w:rsid w:val="005E04F9"/>
    <w:rsid w:val="005E21CA"/>
    <w:rsid w:val="005E3FB7"/>
    <w:rsid w:val="005F62F0"/>
    <w:rsid w:val="0061151F"/>
    <w:rsid w:val="006342ED"/>
    <w:rsid w:val="00641264"/>
    <w:rsid w:val="00665843"/>
    <w:rsid w:val="006D30CC"/>
    <w:rsid w:val="006D3C31"/>
    <w:rsid w:val="006E3ED0"/>
    <w:rsid w:val="006E708E"/>
    <w:rsid w:val="006F4D63"/>
    <w:rsid w:val="00702CF3"/>
    <w:rsid w:val="00710BBC"/>
    <w:rsid w:val="00716A5E"/>
    <w:rsid w:val="00717EE1"/>
    <w:rsid w:val="00722482"/>
    <w:rsid w:val="00735FF1"/>
    <w:rsid w:val="007500E6"/>
    <w:rsid w:val="00761639"/>
    <w:rsid w:val="007676D6"/>
    <w:rsid w:val="007B25B9"/>
    <w:rsid w:val="007D0741"/>
    <w:rsid w:val="007F024E"/>
    <w:rsid w:val="00805DA6"/>
    <w:rsid w:val="00824F43"/>
    <w:rsid w:val="00831DB6"/>
    <w:rsid w:val="00842C27"/>
    <w:rsid w:val="008646D2"/>
    <w:rsid w:val="00884010"/>
    <w:rsid w:val="008A1F1B"/>
    <w:rsid w:val="008C62CA"/>
    <w:rsid w:val="008E2348"/>
    <w:rsid w:val="008E2568"/>
    <w:rsid w:val="00900C9F"/>
    <w:rsid w:val="009136EB"/>
    <w:rsid w:val="00914C12"/>
    <w:rsid w:val="00914DD4"/>
    <w:rsid w:val="00922233"/>
    <w:rsid w:val="00934B7A"/>
    <w:rsid w:val="00937DF1"/>
    <w:rsid w:val="00947A78"/>
    <w:rsid w:val="0098219A"/>
    <w:rsid w:val="00987F0F"/>
    <w:rsid w:val="00994CDB"/>
    <w:rsid w:val="00994D91"/>
    <w:rsid w:val="009B2C00"/>
    <w:rsid w:val="009C46A5"/>
    <w:rsid w:val="009D07C2"/>
    <w:rsid w:val="009E69FC"/>
    <w:rsid w:val="009F1199"/>
    <w:rsid w:val="00A1431F"/>
    <w:rsid w:val="00A14F00"/>
    <w:rsid w:val="00A24F2A"/>
    <w:rsid w:val="00A313A0"/>
    <w:rsid w:val="00A575C8"/>
    <w:rsid w:val="00A628B5"/>
    <w:rsid w:val="00A64AA4"/>
    <w:rsid w:val="00A807F0"/>
    <w:rsid w:val="00A86F5D"/>
    <w:rsid w:val="00AB2BAF"/>
    <w:rsid w:val="00AC1F29"/>
    <w:rsid w:val="00AD4E72"/>
    <w:rsid w:val="00B0609D"/>
    <w:rsid w:val="00B06647"/>
    <w:rsid w:val="00B10EB0"/>
    <w:rsid w:val="00B234A0"/>
    <w:rsid w:val="00B9277A"/>
    <w:rsid w:val="00B9635B"/>
    <w:rsid w:val="00BB1FA9"/>
    <w:rsid w:val="00BB78B0"/>
    <w:rsid w:val="00BC0BDD"/>
    <w:rsid w:val="00BC4C81"/>
    <w:rsid w:val="00BE76B3"/>
    <w:rsid w:val="00BF4964"/>
    <w:rsid w:val="00C03724"/>
    <w:rsid w:val="00C0400B"/>
    <w:rsid w:val="00C30923"/>
    <w:rsid w:val="00C5475A"/>
    <w:rsid w:val="00C6321C"/>
    <w:rsid w:val="00C65914"/>
    <w:rsid w:val="00C678B2"/>
    <w:rsid w:val="00C75FF9"/>
    <w:rsid w:val="00C80C64"/>
    <w:rsid w:val="00C81510"/>
    <w:rsid w:val="00C913AA"/>
    <w:rsid w:val="00C92A71"/>
    <w:rsid w:val="00CA57BD"/>
    <w:rsid w:val="00D00E08"/>
    <w:rsid w:val="00D0623C"/>
    <w:rsid w:val="00D429ED"/>
    <w:rsid w:val="00D645A1"/>
    <w:rsid w:val="00D73F6C"/>
    <w:rsid w:val="00D84A55"/>
    <w:rsid w:val="00DC3A5D"/>
    <w:rsid w:val="00DC64D2"/>
    <w:rsid w:val="00DD4914"/>
    <w:rsid w:val="00DE2293"/>
    <w:rsid w:val="00DF15A3"/>
    <w:rsid w:val="00DF6C27"/>
    <w:rsid w:val="00E01936"/>
    <w:rsid w:val="00E05B66"/>
    <w:rsid w:val="00E136F9"/>
    <w:rsid w:val="00E32BEA"/>
    <w:rsid w:val="00E35941"/>
    <w:rsid w:val="00E6043C"/>
    <w:rsid w:val="00E652C3"/>
    <w:rsid w:val="00E8011E"/>
    <w:rsid w:val="00E913DD"/>
    <w:rsid w:val="00E97B01"/>
    <w:rsid w:val="00EA1039"/>
    <w:rsid w:val="00F335DF"/>
    <w:rsid w:val="00F729F3"/>
    <w:rsid w:val="00F86DAD"/>
    <w:rsid w:val="00FA0564"/>
    <w:rsid w:val="00FE0A64"/>
    <w:rsid w:val="00FE29E7"/>
    <w:rsid w:val="3F8A2517"/>
    <w:rsid w:val="47FFC53F"/>
    <w:rsid w:val="75F7057B"/>
    <w:rsid w:val="76DFE003"/>
    <w:rsid w:val="7AFE0BC4"/>
    <w:rsid w:val="7FF1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tabs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Corpodetexto3">
    <w:name w:val="Body Text 3"/>
    <w:basedOn w:val="Normal"/>
    <w:unhideWhenUsed/>
    <w:pPr>
      <w:spacing w:after="120"/>
    </w:pPr>
    <w:rPr>
      <w:sz w:val="16"/>
      <w:szCs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rPr>
      <w:color w:val="800080"/>
      <w:u w:val="single"/>
    </w:rPr>
  </w:style>
  <w:style w:type="character" w:styleId="Nmerodelinha">
    <w:name w:val="line number"/>
    <w:basedOn w:val="Fontepargpadro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itulodoResumo">
    <w:name w:val="Titulo do Resumo"/>
    <w:basedOn w:val="Normal"/>
    <w:pPr>
      <w:jc w:val="center"/>
    </w:pPr>
    <w:rPr>
      <w:rFonts w:ascii="Arial" w:hAnsi="Arial" w:cs="Arial"/>
      <w:b/>
      <w:bCs/>
    </w:rPr>
  </w:style>
  <w:style w:type="paragraph" w:customStyle="1" w:styleId="nomeautoreseorientadores">
    <w:name w:val="nome autores e orientadores"/>
    <w:basedOn w:val="Normal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Pr>
      <w:rFonts w:ascii="Arial" w:hAnsi="Arial" w:cs="Arial"/>
      <w:sz w:val="20"/>
    </w:rPr>
  </w:style>
  <w:style w:type="paragraph" w:customStyle="1" w:styleId="Endereos">
    <w:name w:val="Endereços"/>
    <w:basedOn w:val="Normal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Pr>
      <w:rFonts w:ascii="Arial" w:hAnsi="Arial" w:cs="Arial"/>
      <w:sz w:val="20"/>
    </w:rPr>
  </w:style>
  <w:style w:type="paragraph" w:customStyle="1" w:styleId="Resumo">
    <w:name w:val="Resumo"/>
    <w:basedOn w:val="Cabealho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  <w:lang w:eastAsia="ar-SA"/>
    </w:rPr>
  </w:style>
  <w:style w:type="paragraph" w:customStyle="1" w:styleId="BATitle">
    <w:name w:val="BA_Title"/>
    <w:basedOn w:val="Normal"/>
    <w:next w:val="Normal"/>
    <w:rsid w:val="00E6043C"/>
    <w:pPr>
      <w:suppressAutoHyphens w:val="0"/>
      <w:overflowPunct w:val="0"/>
      <w:autoSpaceDE w:val="0"/>
      <w:autoSpaceDN w:val="0"/>
      <w:adjustRightInd w:val="0"/>
      <w:spacing w:before="720" w:after="240" w:line="480" w:lineRule="exact"/>
      <w:ind w:right="3024"/>
      <w:textAlignment w:val="baseline"/>
    </w:pPr>
    <w:rPr>
      <w:rFonts w:ascii="Helvetica" w:hAnsi="Helvetica" w:cs="Helvetica"/>
      <w:b/>
      <w:bCs/>
      <w:sz w:val="44"/>
      <w:szCs w:val="44"/>
      <w:lang w:val="en-US" w:eastAsia="pt-BR"/>
    </w:rPr>
  </w:style>
  <w:style w:type="paragraph" w:customStyle="1" w:styleId="BBAuthorName">
    <w:name w:val="BB_Author_Name"/>
    <w:basedOn w:val="Normal"/>
    <w:next w:val="Normal"/>
    <w:rsid w:val="00E6043C"/>
    <w:pPr>
      <w:suppressAutoHyphens w:val="0"/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hAnsi="Helvetica" w:cs="Helvetica"/>
      <w:b/>
      <w:bCs/>
      <w:sz w:val="22"/>
      <w:szCs w:val="22"/>
      <w:lang w:val="en-US" w:eastAsia="pt-BR"/>
    </w:rPr>
  </w:style>
  <w:style w:type="paragraph" w:customStyle="1" w:styleId="Pa10">
    <w:name w:val="Pa10"/>
    <w:basedOn w:val="Normal"/>
    <w:next w:val="Normal"/>
    <w:uiPriority w:val="99"/>
    <w:rsid w:val="00E6043C"/>
    <w:pPr>
      <w:suppressAutoHyphens w:val="0"/>
      <w:autoSpaceDE w:val="0"/>
      <w:spacing w:before="120" w:after="0" w:line="241" w:lineRule="atLeast"/>
    </w:pPr>
    <w:rPr>
      <w:rFonts w:ascii="Calibri" w:eastAsia="Calibri" w:hAnsi="Calibri"/>
      <w:kern w:val="1"/>
      <w:lang w:eastAsia="zh-CN"/>
    </w:rPr>
  </w:style>
  <w:style w:type="paragraph" w:customStyle="1" w:styleId="TableContents">
    <w:name w:val="Table Contents"/>
    <w:basedOn w:val="Normal"/>
    <w:rsid w:val="00E6043C"/>
    <w:pPr>
      <w:suppressLineNumber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Standard">
    <w:name w:val="Standard"/>
    <w:rsid w:val="00E6043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:sz w:val="22"/>
      <w:szCs w:val="22"/>
      <w:lang w:eastAsia="en-US"/>
    </w:rPr>
  </w:style>
  <w:style w:type="character" w:customStyle="1" w:styleId="A4">
    <w:name w:val="A4"/>
    <w:uiPriority w:val="99"/>
    <w:rsid w:val="00E6043C"/>
    <w:rPr>
      <w:color w:val="000000"/>
      <w:sz w:val="20"/>
      <w:szCs w:val="20"/>
    </w:rPr>
  </w:style>
  <w:style w:type="paragraph" w:customStyle="1" w:styleId="Default">
    <w:name w:val="Default"/>
    <w:rsid w:val="00E6043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31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313A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sicamonteiro35@gmail.com" TargetMode="External"/><Relationship Id="rId13" Type="http://schemas.openxmlformats.org/officeDocument/2006/relationships/hyperlink" Target="mailto:agro.krau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vspaixaoo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ardo.franceoza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illena_monteiro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ovanahertel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2018-06-29T20:28:00Z</dcterms:created>
  <dcterms:modified xsi:type="dcterms:W3CDTF">2018-06-30T11:11:00Z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